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АДМИНИСТРАЦИЯ</w:t>
      </w:r>
    </w:p>
    <w:p w:rsidR="001D45B8" w:rsidRPr="001D45B8" w:rsidRDefault="001D45B8" w:rsidP="001D45B8">
      <w:pPr>
        <w:keepNext/>
        <w:shd w:val="clear" w:color="auto" w:fill="FFFFFF"/>
        <w:spacing w:after="0" w:line="240" w:lineRule="auto"/>
        <w:jc w:val="center"/>
        <w:outlineLvl w:val="1"/>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КРАСНОВСКОГО СЕЛЬСКОГО ПОСЕЛЕНИЯ</w:t>
      </w:r>
    </w:p>
    <w:p w:rsidR="001D45B8" w:rsidRPr="001D45B8" w:rsidRDefault="001D45B8" w:rsidP="001D45B8">
      <w:pPr>
        <w:keepNext/>
        <w:spacing w:after="0" w:line="240" w:lineRule="auto"/>
        <w:jc w:val="center"/>
        <w:outlineLvl w:val="2"/>
        <w:rPr>
          <w:rFonts w:ascii="Times New Roman" w:eastAsia="Times New Roman" w:hAnsi="Times New Roman"/>
          <w:b/>
          <w:bCs/>
          <w:sz w:val="32"/>
          <w:szCs w:val="32"/>
          <w:lang w:eastAsia="ru-RU"/>
        </w:rPr>
      </w:pPr>
      <w:r w:rsidRPr="001D45B8">
        <w:rPr>
          <w:rFonts w:ascii="Times New Roman" w:eastAsia="Times New Roman" w:hAnsi="Times New Roman"/>
          <w:b/>
          <w:bCs/>
          <w:sz w:val="32"/>
          <w:szCs w:val="32"/>
          <w:lang w:eastAsia="ru-RU"/>
        </w:rPr>
        <w:t>ТАРАСОВСКОГО РАЙОНА РОСТОВСКОЙ ОБЛАСТИ</w:t>
      </w:r>
    </w:p>
    <w:p w:rsidR="001D45B8" w:rsidRPr="001D45B8" w:rsidRDefault="001D45B8" w:rsidP="001D45B8">
      <w:pPr>
        <w:spacing w:after="0" w:line="240" w:lineRule="auto"/>
        <w:rPr>
          <w:rFonts w:ascii="Times New Roman" w:eastAsia="Times New Roman" w:hAnsi="Times New Roman"/>
          <w:b/>
          <w:sz w:val="28"/>
          <w:szCs w:val="28"/>
          <w:lang w:eastAsia="ru-RU"/>
        </w:rPr>
      </w:pPr>
    </w:p>
    <w:p w:rsidR="001D45B8" w:rsidRPr="001D45B8" w:rsidRDefault="001D45B8" w:rsidP="001D45B8">
      <w:pPr>
        <w:spacing w:after="0" w:line="240" w:lineRule="auto"/>
        <w:jc w:val="center"/>
        <w:rPr>
          <w:rFonts w:ascii="Times New Roman" w:eastAsia="Times New Roman" w:hAnsi="Times New Roman"/>
          <w:b/>
          <w:sz w:val="32"/>
          <w:szCs w:val="32"/>
          <w:lang w:eastAsia="ru-RU"/>
        </w:rPr>
      </w:pPr>
      <w:r w:rsidRPr="001D45B8">
        <w:rPr>
          <w:rFonts w:ascii="Times New Roman" w:eastAsia="Times New Roman" w:hAnsi="Times New Roman"/>
          <w:b/>
          <w:sz w:val="32"/>
          <w:szCs w:val="32"/>
          <w:lang w:eastAsia="ru-RU"/>
        </w:rPr>
        <w:t>ПОСТАНОВЛЕНИЕ</w:t>
      </w:r>
    </w:p>
    <w:p w:rsidR="001D45B8" w:rsidRPr="001D45B8" w:rsidRDefault="001D45B8" w:rsidP="001D45B8">
      <w:pPr>
        <w:spacing w:after="0" w:line="240" w:lineRule="auto"/>
        <w:jc w:val="center"/>
        <w:rPr>
          <w:rFonts w:ascii="Times New Roman" w:eastAsia="Times New Roman" w:hAnsi="Times New Roman"/>
          <w:b/>
          <w:sz w:val="32"/>
          <w:szCs w:val="32"/>
          <w:lang w:eastAsia="ru-RU"/>
        </w:rPr>
      </w:pPr>
    </w:p>
    <w:p w:rsidR="001D45B8" w:rsidRPr="001D45B8" w:rsidRDefault="00425BAB" w:rsidP="001D45B8">
      <w:pPr>
        <w:spacing w:after="0" w:line="240" w:lineRule="auto"/>
        <w:jc w:val="center"/>
        <w:rPr>
          <w:rFonts w:ascii="Times New Roman" w:eastAsia="Times New Roman" w:hAnsi="Times New Roman"/>
          <w:sz w:val="28"/>
          <w:szCs w:val="24"/>
          <w:lang w:eastAsia="ru-RU"/>
        </w:rPr>
      </w:pPr>
      <w:r>
        <w:rPr>
          <w:rFonts w:ascii="Times New Roman" w:eastAsia="Times New Roman" w:hAnsi="Times New Roman"/>
          <w:bCs/>
          <w:sz w:val="28"/>
          <w:szCs w:val="24"/>
          <w:lang w:eastAsia="ru-RU"/>
        </w:rPr>
        <w:t>16</w:t>
      </w:r>
      <w:r w:rsidR="001D45B8" w:rsidRPr="001D45B8">
        <w:rPr>
          <w:rFonts w:ascii="Times New Roman" w:eastAsia="Times New Roman" w:hAnsi="Times New Roman"/>
          <w:bCs/>
          <w:sz w:val="28"/>
          <w:szCs w:val="24"/>
          <w:lang w:eastAsia="ru-RU"/>
        </w:rPr>
        <w:t>.</w:t>
      </w:r>
      <w:r>
        <w:rPr>
          <w:rFonts w:ascii="Times New Roman" w:eastAsia="Times New Roman" w:hAnsi="Times New Roman"/>
          <w:bCs/>
          <w:sz w:val="28"/>
          <w:szCs w:val="24"/>
          <w:lang w:eastAsia="ru-RU"/>
        </w:rPr>
        <w:t>04</w:t>
      </w:r>
      <w:r w:rsidR="001D45B8" w:rsidRPr="001D45B8">
        <w:rPr>
          <w:rFonts w:ascii="Times New Roman" w:eastAsia="Times New Roman" w:hAnsi="Times New Roman"/>
          <w:bCs/>
          <w:sz w:val="28"/>
          <w:szCs w:val="24"/>
          <w:lang w:eastAsia="ru-RU"/>
        </w:rPr>
        <w:t>.20</w:t>
      </w:r>
      <w:r>
        <w:rPr>
          <w:rFonts w:ascii="Times New Roman" w:eastAsia="Times New Roman" w:hAnsi="Times New Roman"/>
          <w:bCs/>
          <w:sz w:val="28"/>
          <w:szCs w:val="24"/>
          <w:lang w:eastAsia="ru-RU"/>
        </w:rPr>
        <w:t>21</w:t>
      </w:r>
      <w:r w:rsidR="001D45B8" w:rsidRPr="001D45B8">
        <w:rPr>
          <w:rFonts w:ascii="Times New Roman" w:eastAsia="Times New Roman" w:hAnsi="Times New Roman"/>
          <w:bCs/>
          <w:sz w:val="28"/>
          <w:szCs w:val="24"/>
          <w:lang w:eastAsia="ru-RU"/>
        </w:rPr>
        <w:t xml:space="preserve"> года                         № </w:t>
      </w:r>
      <w:r w:rsidR="00667980">
        <w:rPr>
          <w:rFonts w:ascii="Times New Roman" w:eastAsia="Times New Roman" w:hAnsi="Times New Roman"/>
          <w:bCs/>
          <w:sz w:val="28"/>
          <w:szCs w:val="24"/>
          <w:lang w:eastAsia="ru-RU"/>
        </w:rPr>
        <w:t>4</w:t>
      </w:r>
      <w:r>
        <w:rPr>
          <w:rFonts w:ascii="Times New Roman" w:eastAsia="Times New Roman" w:hAnsi="Times New Roman"/>
          <w:bCs/>
          <w:sz w:val="28"/>
          <w:szCs w:val="24"/>
          <w:lang w:eastAsia="ru-RU"/>
        </w:rPr>
        <w:t>3</w:t>
      </w:r>
      <w:r w:rsidR="001D45B8" w:rsidRPr="001D45B8">
        <w:rPr>
          <w:rFonts w:ascii="Times New Roman" w:eastAsia="Times New Roman" w:hAnsi="Times New Roman"/>
          <w:bCs/>
          <w:sz w:val="28"/>
          <w:szCs w:val="24"/>
          <w:lang w:eastAsia="ru-RU"/>
        </w:rPr>
        <w:t xml:space="preserve">                       х. Верхний Митякин</w:t>
      </w:r>
    </w:p>
    <w:p w:rsidR="001D45B8" w:rsidRPr="001D45B8" w:rsidRDefault="001D45B8" w:rsidP="001D45B8">
      <w:pPr>
        <w:spacing w:after="0" w:line="240" w:lineRule="auto"/>
        <w:jc w:val="center"/>
        <w:rPr>
          <w:rFonts w:ascii="Times New Roman" w:eastAsia="Times New Roman" w:hAnsi="Times New Roman"/>
          <w:sz w:val="20"/>
          <w:szCs w:val="20"/>
          <w:lang w:eastAsia="ru-RU"/>
        </w:rPr>
      </w:pPr>
    </w:p>
    <w:p w:rsidR="001D45B8" w:rsidRPr="001D45B8" w:rsidRDefault="001D45B8" w:rsidP="001D45B8">
      <w:pPr>
        <w:spacing w:after="0" w:line="240" w:lineRule="auto"/>
        <w:jc w:val="both"/>
        <w:rPr>
          <w:rFonts w:ascii="Times New Roman" w:eastAsia="Times New Roman" w:hAnsi="Times New Roman"/>
          <w:sz w:val="28"/>
          <w:szCs w:val="20"/>
          <w:lang w:eastAsia="ru-RU"/>
        </w:rPr>
      </w:pPr>
    </w:p>
    <w:p w:rsidR="00EA098B" w:rsidRPr="00706018" w:rsidRDefault="00EA098B" w:rsidP="00EA098B">
      <w:pPr>
        <w:spacing w:after="0" w:line="240" w:lineRule="auto"/>
        <w:jc w:val="center"/>
        <w:rPr>
          <w:rFonts w:ascii="Times New Roman" w:eastAsia="Times New Roman" w:hAnsi="Times New Roman"/>
          <w:sz w:val="28"/>
          <w:szCs w:val="28"/>
          <w:lang w:eastAsia="ru-RU"/>
        </w:rPr>
      </w:pPr>
    </w:p>
    <w:p w:rsidR="00EA098B" w:rsidRPr="00592372" w:rsidRDefault="00EA098B" w:rsidP="00EA098B">
      <w:pPr>
        <w:autoSpaceDE w:val="0"/>
        <w:autoSpaceDN w:val="0"/>
        <w:adjustRightInd w:val="0"/>
        <w:spacing w:after="0" w:line="240" w:lineRule="auto"/>
        <w:jc w:val="center"/>
        <w:rPr>
          <w:rFonts w:ascii="Times New Roman" w:eastAsia="Times New Roman" w:hAnsi="Times New Roman"/>
          <w:bCs/>
          <w:sz w:val="28"/>
          <w:szCs w:val="28"/>
          <w:lang w:eastAsia="ru-RU"/>
        </w:rPr>
      </w:pPr>
      <w:r w:rsidRPr="00592372">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sidRPr="00592372">
        <w:rPr>
          <w:rFonts w:ascii="Times New Roman" w:eastAsia="Times New Roman" w:hAnsi="Times New Roman"/>
          <w:bCs/>
          <w:sz w:val="28"/>
          <w:szCs w:val="28"/>
          <w:lang w:eastAsia="ru-RU"/>
        </w:rPr>
        <w:t>Красновского</w:t>
      </w:r>
      <w:r w:rsidR="002D4663" w:rsidRPr="00592372">
        <w:rPr>
          <w:rFonts w:ascii="Times New Roman" w:eastAsia="Times New Roman" w:hAnsi="Times New Roman"/>
          <w:bCs/>
          <w:sz w:val="28"/>
          <w:szCs w:val="28"/>
          <w:lang w:eastAsia="ru-RU"/>
        </w:rPr>
        <w:t xml:space="preserve"> сельского поселения</w:t>
      </w:r>
    </w:p>
    <w:p w:rsidR="00EA098B" w:rsidRPr="00706018" w:rsidRDefault="00EA098B" w:rsidP="00EA098B">
      <w:pPr>
        <w:spacing w:after="0" w:line="216" w:lineRule="auto"/>
        <w:rPr>
          <w:rFonts w:ascii="Times New Roman" w:eastAsia="Times New Roman" w:hAnsi="Times New Roman"/>
          <w:kern w:val="2"/>
          <w:sz w:val="28"/>
          <w:szCs w:val="28"/>
          <w:lang w:eastAsia="ru-RU"/>
        </w:rPr>
      </w:pPr>
    </w:p>
    <w:p w:rsidR="001C2F08" w:rsidRDefault="002D4663"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r w:rsidRPr="00F12EE0">
        <w:rPr>
          <w:rFonts w:ascii="Times New Roman" w:eastAsia="Times New Roman" w:hAnsi="Times New Roman"/>
          <w:bCs/>
          <w:sz w:val="28"/>
          <w:szCs w:val="28"/>
          <w:lang w:eastAsia="ru-RU"/>
        </w:rPr>
        <w:tab/>
      </w:r>
      <w:r w:rsidR="00EA098B" w:rsidRPr="00F12EE0">
        <w:rPr>
          <w:rFonts w:ascii="Times New Roman" w:eastAsia="Times New Roman" w:hAnsi="Times New Roman"/>
          <w:bCs/>
          <w:sz w:val="28"/>
          <w:szCs w:val="28"/>
          <w:lang w:eastAsia="ru-RU"/>
        </w:rPr>
        <w:t xml:space="preserve">В </w:t>
      </w:r>
      <w:r w:rsidR="00E72805" w:rsidRPr="00F12EE0">
        <w:rPr>
          <w:rFonts w:ascii="Times New Roman" w:eastAsia="Times New Roman" w:hAnsi="Times New Roman"/>
          <w:bCs/>
          <w:sz w:val="28"/>
          <w:szCs w:val="28"/>
          <w:lang w:eastAsia="ru-RU"/>
        </w:rPr>
        <w:t xml:space="preserve">целях приведения </w:t>
      </w:r>
      <w:r w:rsidR="00A700D0" w:rsidRPr="00F12EE0">
        <w:rPr>
          <w:rFonts w:ascii="Times New Roman" w:eastAsia="Times New Roman" w:hAnsi="Times New Roman"/>
          <w:bCs/>
          <w:sz w:val="28"/>
          <w:szCs w:val="28"/>
          <w:lang w:eastAsia="ru-RU"/>
        </w:rPr>
        <w:t xml:space="preserve">правового акта Администрации Красновского сельского поселения </w:t>
      </w:r>
      <w:r w:rsidR="00E72805" w:rsidRPr="00F12EE0">
        <w:rPr>
          <w:rFonts w:ascii="Times New Roman" w:eastAsia="Times New Roman" w:hAnsi="Times New Roman"/>
          <w:bCs/>
          <w:sz w:val="28"/>
          <w:szCs w:val="28"/>
          <w:lang w:eastAsia="ru-RU"/>
        </w:rPr>
        <w:t xml:space="preserve">в соответствие с </w:t>
      </w:r>
      <w:r w:rsidR="00A700D0" w:rsidRPr="00F12EE0">
        <w:rPr>
          <w:rFonts w:ascii="Times New Roman" w:eastAsia="Times New Roman" w:hAnsi="Times New Roman"/>
          <w:bCs/>
          <w:sz w:val="28"/>
          <w:szCs w:val="28"/>
          <w:lang w:eastAsia="ru-RU"/>
        </w:rPr>
        <w:t xml:space="preserve">действующим </w:t>
      </w:r>
      <w:r w:rsidR="00E72805" w:rsidRPr="00F12EE0">
        <w:rPr>
          <w:rFonts w:ascii="Times New Roman" w:eastAsia="Times New Roman" w:hAnsi="Times New Roman"/>
          <w:bCs/>
          <w:sz w:val="28"/>
          <w:szCs w:val="28"/>
          <w:lang w:eastAsia="ru-RU"/>
        </w:rPr>
        <w:t>законодательством Российской Федерации</w:t>
      </w:r>
      <w:r w:rsidR="00A700D0" w:rsidRPr="00F12EE0">
        <w:rPr>
          <w:rFonts w:ascii="Times New Roman" w:eastAsia="Times New Roman" w:hAnsi="Times New Roman"/>
          <w:bCs/>
          <w:sz w:val="28"/>
          <w:szCs w:val="28"/>
          <w:lang w:eastAsia="ru-RU"/>
        </w:rPr>
        <w:t xml:space="preserve">, </w:t>
      </w:r>
      <w:r w:rsidR="00E72805" w:rsidRPr="00F12EE0">
        <w:rPr>
          <w:rFonts w:ascii="Times New Roman" w:eastAsia="Times New Roman" w:hAnsi="Times New Roman"/>
          <w:bCs/>
          <w:sz w:val="28"/>
          <w:szCs w:val="28"/>
          <w:lang w:eastAsia="ru-RU"/>
        </w:rPr>
        <w:t>в</w:t>
      </w:r>
      <w:r w:rsidR="00E72805">
        <w:rPr>
          <w:rFonts w:ascii="Times New Roman" w:eastAsia="Times New Roman" w:hAnsi="Times New Roman"/>
          <w:bCs/>
          <w:sz w:val="28"/>
          <w:szCs w:val="28"/>
          <w:lang w:eastAsia="ru-RU"/>
        </w:rPr>
        <w:t xml:space="preserve"> </w:t>
      </w:r>
      <w:r w:rsidR="00EA098B" w:rsidRPr="00706018">
        <w:rPr>
          <w:rFonts w:ascii="Times New Roman" w:eastAsia="Times New Roman" w:hAnsi="Times New Roman"/>
          <w:bCs/>
          <w:sz w:val="28"/>
          <w:szCs w:val="28"/>
          <w:lang w:eastAsia="ru-RU"/>
        </w:rPr>
        <w:t xml:space="preserve">соответствии с постановлением Администрации </w:t>
      </w:r>
      <w:r w:rsidR="001C2F08">
        <w:rPr>
          <w:rFonts w:ascii="Times New Roman" w:eastAsia="Times New Roman" w:hAnsi="Times New Roman"/>
          <w:bCs/>
          <w:sz w:val="28"/>
          <w:szCs w:val="28"/>
          <w:lang w:eastAsia="ru-RU"/>
        </w:rPr>
        <w:t>Красновского</w:t>
      </w:r>
      <w:r w:rsidR="00EC02F9" w:rsidRPr="00706018">
        <w:rPr>
          <w:rFonts w:ascii="Times New Roman" w:eastAsia="Times New Roman" w:hAnsi="Times New Roman"/>
          <w:bCs/>
          <w:sz w:val="28"/>
          <w:szCs w:val="28"/>
          <w:lang w:eastAsia="ru-RU"/>
        </w:rPr>
        <w:t xml:space="preserve"> сельского поселения от </w:t>
      </w:r>
      <w:r w:rsidR="001C2F08">
        <w:rPr>
          <w:rFonts w:ascii="Times New Roman" w:eastAsia="Times New Roman" w:hAnsi="Times New Roman"/>
          <w:bCs/>
          <w:sz w:val="28"/>
          <w:szCs w:val="28"/>
          <w:lang w:eastAsia="ru-RU"/>
        </w:rPr>
        <w:t>21</w:t>
      </w:r>
      <w:r w:rsidR="00EC02F9" w:rsidRPr="00706018">
        <w:rPr>
          <w:rFonts w:ascii="Times New Roman" w:eastAsia="Times New Roman" w:hAnsi="Times New Roman"/>
          <w:bCs/>
          <w:sz w:val="28"/>
          <w:szCs w:val="28"/>
          <w:lang w:eastAsia="ru-RU"/>
        </w:rPr>
        <w:t>.</w:t>
      </w:r>
      <w:r w:rsidR="001C2F08">
        <w:rPr>
          <w:rFonts w:ascii="Times New Roman" w:eastAsia="Times New Roman" w:hAnsi="Times New Roman"/>
          <w:bCs/>
          <w:sz w:val="28"/>
          <w:szCs w:val="28"/>
          <w:lang w:eastAsia="ru-RU"/>
        </w:rPr>
        <w:t>05</w:t>
      </w:r>
      <w:r w:rsidR="00EC02F9" w:rsidRPr="00706018">
        <w:rPr>
          <w:rFonts w:ascii="Times New Roman" w:eastAsia="Times New Roman" w:hAnsi="Times New Roman"/>
          <w:bCs/>
          <w:sz w:val="28"/>
          <w:szCs w:val="28"/>
          <w:lang w:eastAsia="ru-RU"/>
        </w:rPr>
        <w:t>.2018 №</w:t>
      </w:r>
      <w:r w:rsidR="001C2F08">
        <w:rPr>
          <w:rFonts w:ascii="Times New Roman" w:eastAsia="Times New Roman" w:hAnsi="Times New Roman"/>
          <w:bCs/>
          <w:sz w:val="28"/>
          <w:szCs w:val="28"/>
          <w:lang w:eastAsia="ru-RU"/>
        </w:rPr>
        <w:t xml:space="preserve"> 47</w:t>
      </w:r>
      <w:r w:rsidR="00EA098B" w:rsidRPr="00706018">
        <w:rPr>
          <w:rFonts w:ascii="Times New Roman" w:eastAsia="Times New Roman" w:hAnsi="Times New Roman"/>
          <w:bCs/>
          <w:sz w:val="28"/>
          <w:szCs w:val="28"/>
          <w:lang w:eastAsia="ru-RU"/>
        </w:rPr>
        <w:t xml:space="preserve"> «Об утверждении Порядка разработки, реализации и оценки эффективности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1C2F08">
        <w:rPr>
          <w:rFonts w:ascii="Times New Roman" w:eastAsia="Times New Roman" w:hAnsi="Times New Roman"/>
          <w:bCs/>
          <w:sz w:val="28"/>
          <w:szCs w:val="28"/>
          <w:lang w:eastAsia="ru-RU"/>
        </w:rPr>
        <w:t>,</w:t>
      </w:r>
      <w:r w:rsidRPr="00706018">
        <w:rPr>
          <w:rFonts w:ascii="Times New Roman" w:eastAsia="Times New Roman" w:hAnsi="Times New Roman"/>
          <w:bCs/>
          <w:sz w:val="28"/>
          <w:szCs w:val="28"/>
          <w:lang w:eastAsia="ru-RU"/>
        </w:rPr>
        <w:t xml:space="preserve"> Администрация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p>
    <w:p w:rsidR="001C2F0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2D4663" w:rsidRDefault="001C2F08" w:rsidP="001C2F08">
      <w:pPr>
        <w:tabs>
          <w:tab w:val="left" w:pos="709"/>
          <w:tab w:val="left" w:pos="993"/>
        </w:tabs>
        <w:autoSpaceDE w:val="0"/>
        <w:autoSpaceDN w:val="0"/>
        <w:adjustRightInd w:val="0"/>
        <w:spacing w:after="0" w:line="240" w:lineRule="auto"/>
        <w:ind w:left="142" w:firstLine="425"/>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ПОСТАНОВЛЯЕТ:</w:t>
      </w:r>
    </w:p>
    <w:p w:rsidR="001C2F08" w:rsidRPr="00706018" w:rsidRDefault="001C2F08" w:rsidP="002D4663">
      <w:pPr>
        <w:tabs>
          <w:tab w:val="left" w:pos="709"/>
          <w:tab w:val="left" w:pos="993"/>
        </w:tabs>
        <w:autoSpaceDE w:val="0"/>
        <w:autoSpaceDN w:val="0"/>
        <w:adjustRightInd w:val="0"/>
        <w:spacing w:after="0" w:line="240" w:lineRule="auto"/>
        <w:ind w:left="142" w:firstLine="425"/>
        <w:jc w:val="both"/>
        <w:rPr>
          <w:rFonts w:ascii="Times New Roman" w:eastAsia="Times New Roman" w:hAnsi="Times New Roman"/>
          <w:bCs/>
          <w:sz w:val="28"/>
          <w:szCs w:val="28"/>
          <w:lang w:eastAsia="ru-RU"/>
        </w:rPr>
      </w:pPr>
    </w:p>
    <w:p w:rsidR="00EA098B" w:rsidRPr="00706018" w:rsidRDefault="002D4663" w:rsidP="002D4663">
      <w:pPr>
        <w:numPr>
          <w:ilvl w:val="0"/>
          <w:numId w:val="8"/>
        </w:numPr>
        <w:tabs>
          <w:tab w:val="clear" w:pos="1437"/>
          <w:tab w:val="num" w:pos="567"/>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 xml:space="preserve">Утвердить </w:t>
      </w:r>
      <w:r w:rsidR="00EA098B" w:rsidRPr="00706018">
        <w:rPr>
          <w:rFonts w:ascii="Times New Roman" w:eastAsia="Times New Roman" w:hAnsi="Times New Roman"/>
          <w:bCs/>
          <w:sz w:val="28"/>
          <w:szCs w:val="28"/>
          <w:lang w:eastAsia="ru-RU"/>
        </w:rPr>
        <w:t xml:space="preserve">Методические рекомендации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Pr="00706018">
        <w:rPr>
          <w:rFonts w:ascii="Times New Roman" w:eastAsia="Times New Roman" w:hAnsi="Times New Roman"/>
          <w:bCs/>
          <w:sz w:val="28"/>
          <w:szCs w:val="28"/>
          <w:lang w:eastAsia="ru-RU"/>
        </w:rPr>
        <w:t xml:space="preserve"> сельского поселения</w:t>
      </w:r>
      <w:r w:rsidR="00EA098B" w:rsidRPr="00706018">
        <w:rPr>
          <w:rFonts w:ascii="Times New Roman" w:eastAsia="Times New Roman" w:hAnsi="Times New Roman"/>
          <w:bCs/>
          <w:sz w:val="28"/>
          <w:szCs w:val="28"/>
          <w:lang w:eastAsia="ru-RU"/>
        </w:rPr>
        <w:t xml:space="preserve"> согласно приложению к настоящему </w:t>
      </w:r>
      <w:r w:rsidRPr="00706018">
        <w:rPr>
          <w:rFonts w:ascii="Times New Roman" w:eastAsia="Times New Roman" w:hAnsi="Times New Roman"/>
          <w:bCs/>
          <w:sz w:val="28"/>
          <w:szCs w:val="28"/>
          <w:lang w:eastAsia="ru-RU"/>
        </w:rPr>
        <w:t>постановлению</w:t>
      </w:r>
      <w:r w:rsidR="00EA098B" w:rsidRPr="00706018">
        <w:rPr>
          <w:rFonts w:ascii="Times New Roman" w:eastAsia="Times New Roman" w:hAnsi="Times New Roman"/>
          <w:bCs/>
          <w:sz w:val="28"/>
          <w:szCs w:val="28"/>
          <w:lang w:eastAsia="ru-RU"/>
        </w:rPr>
        <w:t>.</w:t>
      </w:r>
    </w:p>
    <w:p w:rsidR="007B4EBB" w:rsidRPr="00706018" w:rsidRDefault="007B4EB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sz w:val="28"/>
          <w:szCs w:val="28"/>
          <w:lang w:eastAsia="ru-RU"/>
        </w:rPr>
        <w:t>Настоящее постановление вступает в силу со дня его официального обнародования.</w:t>
      </w:r>
    </w:p>
    <w:p w:rsidR="00EA098B" w:rsidRPr="00706018" w:rsidRDefault="00EA098B" w:rsidP="00EA098B">
      <w:pPr>
        <w:numPr>
          <w:ilvl w:val="0"/>
          <w:numId w:val="8"/>
        </w:numPr>
        <w:tabs>
          <w:tab w:val="num"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Признать утратившим силу </w:t>
      </w:r>
      <w:r w:rsidR="002D4663" w:rsidRPr="00706018">
        <w:rPr>
          <w:rFonts w:ascii="Times New Roman" w:eastAsia="Times New Roman" w:hAnsi="Times New Roman"/>
          <w:bCs/>
          <w:kern w:val="2"/>
          <w:sz w:val="28"/>
          <w:szCs w:val="28"/>
          <w:lang w:eastAsia="ru-RU"/>
        </w:rPr>
        <w:t>постановление</w:t>
      </w:r>
      <w:r w:rsidRPr="00706018">
        <w:rPr>
          <w:rFonts w:ascii="Times New Roman" w:eastAsia="Times New Roman" w:hAnsi="Times New Roman"/>
          <w:bCs/>
          <w:kern w:val="2"/>
          <w:sz w:val="28"/>
          <w:szCs w:val="28"/>
          <w:lang w:eastAsia="ru-RU"/>
        </w:rPr>
        <w:t xml:space="preserve"> </w:t>
      </w:r>
      <w:r w:rsidR="006C374B">
        <w:rPr>
          <w:rFonts w:ascii="Times New Roman" w:eastAsia="Times New Roman" w:hAnsi="Times New Roman"/>
          <w:bCs/>
          <w:kern w:val="2"/>
          <w:sz w:val="28"/>
          <w:szCs w:val="28"/>
          <w:lang w:eastAsia="ru-RU"/>
        </w:rPr>
        <w:t>Красновского сельского поселения</w:t>
      </w:r>
      <w:r w:rsidRPr="00706018">
        <w:rPr>
          <w:rFonts w:ascii="Times New Roman" w:eastAsia="Times New Roman" w:hAnsi="Times New Roman"/>
          <w:bCs/>
          <w:kern w:val="2"/>
          <w:sz w:val="28"/>
          <w:szCs w:val="28"/>
          <w:lang w:eastAsia="ru-RU"/>
        </w:rPr>
        <w:t xml:space="preserve"> от </w:t>
      </w:r>
      <w:r w:rsidR="00E72805">
        <w:rPr>
          <w:rFonts w:ascii="Times New Roman" w:eastAsia="Times New Roman" w:hAnsi="Times New Roman"/>
          <w:bCs/>
          <w:kern w:val="2"/>
          <w:sz w:val="28"/>
          <w:szCs w:val="28"/>
          <w:lang w:eastAsia="ru-RU"/>
        </w:rPr>
        <w:t>30</w:t>
      </w:r>
      <w:r w:rsidR="002D4663" w:rsidRPr="00706018">
        <w:rPr>
          <w:rFonts w:ascii="Times New Roman" w:eastAsia="Times New Roman" w:hAnsi="Times New Roman"/>
          <w:bCs/>
          <w:kern w:val="2"/>
          <w:sz w:val="28"/>
          <w:szCs w:val="28"/>
          <w:lang w:eastAsia="ru-RU"/>
        </w:rPr>
        <w:t>.</w:t>
      </w:r>
      <w:r w:rsidR="00E72805">
        <w:rPr>
          <w:rFonts w:ascii="Times New Roman" w:eastAsia="Times New Roman" w:hAnsi="Times New Roman"/>
          <w:bCs/>
          <w:kern w:val="2"/>
          <w:sz w:val="28"/>
          <w:szCs w:val="28"/>
          <w:lang w:eastAsia="ru-RU"/>
        </w:rPr>
        <w:t>10</w:t>
      </w:r>
      <w:r w:rsidR="002D4663" w:rsidRPr="00706018">
        <w:rPr>
          <w:rFonts w:ascii="Times New Roman" w:eastAsia="Times New Roman" w:hAnsi="Times New Roman"/>
          <w:bCs/>
          <w:kern w:val="2"/>
          <w:sz w:val="28"/>
          <w:szCs w:val="28"/>
          <w:lang w:eastAsia="ru-RU"/>
        </w:rPr>
        <w:t>.201</w:t>
      </w:r>
      <w:r w:rsidR="00E72805">
        <w:rPr>
          <w:rFonts w:ascii="Times New Roman" w:eastAsia="Times New Roman" w:hAnsi="Times New Roman"/>
          <w:bCs/>
          <w:kern w:val="2"/>
          <w:sz w:val="28"/>
          <w:szCs w:val="28"/>
          <w:lang w:eastAsia="ru-RU"/>
        </w:rPr>
        <w:t>8</w:t>
      </w:r>
      <w:r w:rsidR="002D4663" w:rsidRPr="00706018">
        <w:rPr>
          <w:rFonts w:ascii="Times New Roman" w:eastAsia="Times New Roman" w:hAnsi="Times New Roman"/>
          <w:bCs/>
          <w:kern w:val="2"/>
          <w:sz w:val="28"/>
          <w:szCs w:val="28"/>
          <w:lang w:eastAsia="ru-RU"/>
        </w:rPr>
        <w:t xml:space="preserve"> №</w:t>
      </w:r>
      <w:r w:rsidR="001C2F08">
        <w:rPr>
          <w:rFonts w:ascii="Times New Roman" w:eastAsia="Times New Roman" w:hAnsi="Times New Roman"/>
          <w:bCs/>
          <w:kern w:val="2"/>
          <w:sz w:val="28"/>
          <w:szCs w:val="28"/>
          <w:lang w:eastAsia="ru-RU"/>
        </w:rPr>
        <w:t xml:space="preserve"> </w:t>
      </w:r>
      <w:r w:rsidR="00E72805">
        <w:rPr>
          <w:rFonts w:ascii="Times New Roman" w:eastAsia="Times New Roman" w:hAnsi="Times New Roman"/>
          <w:bCs/>
          <w:kern w:val="2"/>
          <w:sz w:val="28"/>
          <w:szCs w:val="28"/>
          <w:lang w:eastAsia="ru-RU"/>
        </w:rPr>
        <w:t>82</w:t>
      </w:r>
      <w:r w:rsidRPr="00706018">
        <w:rPr>
          <w:rFonts w:ascii="Times New Roman" w:eastAsia="Times New Roman" w:hAnsi="Times New Roman"/>
          <w:bCs/>
          <w:kern w:val="2"/>
          <w:sz w:val="28"/>
          <w:szCs w:val="28"/>
          <w:lang w:eastAsia="ru-RU"/>
        </w:rPr>
        <w:t xml:space="preserve"> «</w:t>
      </w:r>
      <w:r w:rsidRPr="00706018">
        <w:rPr>
          <w:rFonts w:ascii="Times New Roman" w:eastAsia="Times New Roman" w:hAnsi="Times New Roman"/>
          <w:bCs/>
          <w:sz w:val="28"/>
          <w:szCs w:val="28"/>
          <w:lang w:eastAsia="ru-RU"/>
        </w:rPr>
        <w:t xml:space="preserve">Об утверждении Методических рекомендаций по разработке и реализации муниципальных программ </w:t>
      </w:r>
      <w:r w:rsidR="001C2F08">
        <w:rPr>
          <w:rFonts w:ascii="Times New Roman" w:eastAsia="Times New Roman" w:hAnsi="Times New Roman"/>
          <w:bCs/>
          <w:sz w:val="28"/>
          <w:szCs w:val="28"/>
          <w:lang w:eastAsia="ru-RU"/>
        </w:rPr>
        <w:t>Красновского</w:t>
      </w:r>
      <w:r w:rsidR="002D4663" w:rsidRPr="00706018">
        <w:rPr>
          <w:rFonts w:ascii="Times New Roman" w:eastAsia="Times New Roman" w:hAnsi="Times New Roman"/>
          <w:bCs/>
          <w:sz w:val="28"/>
          <w:szCs w:val="28"/>
          <w:lang w:eastAsia="ru-RU"/>
        </w:rPr>
        <w:t xml:space="preserve"> сельского поселения</w:t>
      </w:r>
      <w:r w:rsidRPr="00706018">
        <w:rPr>
          <w:rFonts w:ascii="Times New Roman" w:eastAsia="Times New Roman" w:hAnsi="Times New Roman"/>
          <w:bCs/>
          <w:sz w:val="28"/>
          <w:szCs w:val="28"/>
          <w:lang w:eastAsia="ru-RU"/>
        </w:rPr>
        <w:t>»</w:t>
      </w:r>
    </w:p>
    <w:p w:rsidR="00EA098B" w:rsidRPr="00706018" w:rsidRDefault="00EA098B" w:rsidP="00EA098B">
      <w:pPr>
        <w:numPr>
          <w:ilvl w:val="0"/>
          <w:numId w:val="8"/>
        </w:numPr>
        <w:tabs>
          <w:tab w:val="left" w:pos="709"/>
          <w:tab w:val="left" w:pos="993"/>
        </w:tabs>
        <w:autoSpaceDE w:val="0"/>
        <w:autoSpaceDN w:val="0"/>
        <w:adjustRightInd w:val="0"/>
        <w:spacing w:after="0" w:line="240" w:lineRule="auto"/>
        <w:ind w:left="0" w:firstLine="567"/>
        <w:jc w:val="both"/>
        <w:rPr>
          <w:rFonts w:ascii="Times New Roman" w:eastAsia="Times New Roman" w:hAnsi="Times New Roman"/>
          <w:bCs/>
          <w:sz w:val="28"/>
          <w:szCs w:val="28"/>
          <w:lang w:eastAsia="ru-RU"/>
        </w:rPr>
      </w:pPr>
      <w:r w:rsidRPr="00706018">
        <w:rPr>
          <w:rFonts w:ascii="Times New Roman" w:eastAsia="Times New Roman" w:hAnsi="Times New Roman"/>
          <w:bCs/>
          <w:kern w:val="2"/>
          <w:sz w:val="28"/>
          <w:szCs w:val="28"/>
          <w:lang w:eastAsia="ru-RU"/>
        </w:rPr>
        <w:t xml:space="preserve">Контроль за выполнением настоящего постановления </w:t>
      </w:r>
      <w:r w:rsidR="007B4EBB" w:rsidRPr="00706018">
        <w:rPr>
          <w:rFonts w:ascii="Times New Roman" w:eastAsia="Times New Roman" w:hAnsi="Times New Roman"/>
          <w:bCs/>
          <w:kern w:val="2"/>
          <w:sz w:val="28"/>
          <w:szCs w:val="28"/>
          <w:lang w:eastAsia="ru-RU"/>
        </w:rPr>
        <w:t>оставляю за собой</w:t>
      </w:r>
      <w:r w:rsidRPr="00706018">
        <w:rPr>
          <w:rFonts w:ascii="Times New Roman" w:eastAsia="Times New Roman" w:hAnsi="Times New Roman"/>
          <w:bCs/>
          <w:sz w:val="28"/>
          <w:szCs w:val="28"/>
          <w:lang w:eastAsia="ru-RU"/>
        </w:rPr>
        <w:t>.</w:t>
      </w:r>
    </w:p>
    <w:p w:rsidR="00EA098B" w:rsidRPr="00706018" w:rsidRDefault="00EA098B" w:rsidP="00EA098B">
      <w:pPr>
        <w:tabs>
          <w:tab w:val="left" w:pos="993"/>
        </w:tabs>
        <w:autoSpaceDE w:val="0"/>
        <w:autoSpaceDN w:val="0"/>
        <w:adjustRightInd w:val="0"/>
        <w:spacing w:after="0" w:line="240" w:lineRule="auto"/>
        <w:ind w:firstLine="567"/>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p>
    <w:p w:rsidR="00EA098B" w:rsidRPr="00706018" w:rsidRDefault="00EA098B" w:rsidP="00EA098B">
      <w:pPr>
        <w:spacing w:after="0" w:line="240" w:lineRule="auto"/>
        <w:rPr>
          <w:rFonts w:ascii="Times New Roman" w:eastAsia="Times New Roman" w:hAnsi="Times New Roman"/>
          <w:sz w:val="28"/>
          <w:szCs w:val="20"/>
          <w:lang w:eastAsia="ru-RU"/>
        </w:rPr>
      </w:pPr>
      <w:r w:rsidRPr="00706018">
        <w:rPr>
          <w:rFonts w:ascii="Times New Roman" w:eastAsia="Times New Roman" w:hAnsi="Times New Roman"/>
          <w:sz w:val="28"/>
          <w:szCs w:val="20"/>
          <w:lang w:eastAsia="ru-RU"/>
        </w:rPr>
        <w:t>Глава Администрации</w:t>
      </w:r>
    </w:p>
    <w:p w:rsidR="00EA098B" w:rsidRPr="00706018" w:rsidRDefault="00D5167C" w:rsidP="00EA098B">
      <w:pPr>
        <w:spacing w:after="0" w:line="240" w:lineRule="auto"/>
        <w:rPr>
          <w:rFonts w:ascii="Times New Roman" w:eastAsia="Times New Roman" w:hAnsi="Times New Roman"/>
          <w:sz w:val="28"/>
          <w:szCs w:val="20"/>
          <w:lang w:eastAsia="ru-RU"/>
        </w:rPr>
      </w:pPr>
      <w:r>
        <w:rPr>
          <w:rFonts w:ascii="Times New Roman" w:eastAsia="Times New Roman" w:hAnsi="Times New Roman"/>
          <w:sz w:val="28"/>
          <w:szCs w:val="20"/>
          <w:lang w:eastAsia="ru-RU"/>
        </w:rPr>
        <w:t>Красновского</w:t>
      </w:r>
      <w:r w:rsidR="002D4663" w:rsidRPr="00706018">
        <w:rPr>
          <w:rFonts w:ascii="Times New Roman" w:eastAsia="Times New Roman" w:hAnsi="Times New Roman"/>
          <w:sz w:val="28"/>
          <w:szCs w:val="20"/>
          <w:lang w:eastAsia="ru-RU"/>
        </w:rPr>
        <w:t xml:space="preserve"> сельского поселения</w:t>
      </w:r>
      <w:r w:rsidR="00EA098B" w:rsidRPr="0070601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Г</w:t>
      </w:r>
      <w:r w:rsidR="007B4EBB" w:rsidRPr="00706018">
        <w:rPr>
          <w:rFonts w:ascii="Times New Roman" w:eastAsia="Times New Roman" w:hAnsi="Times New Roman"/>
          <w:sz w:val="28"/>
          <w:szCs w:val="20"/>
          <w:lang w:eastAsia="ru-RU"/>
        </w:rPr>
        <w:t>.</w:t>
      </w:r>
      <w:r>
        <w:rPr>
          <w:rFonts w:ascii="Times New Roman" w:eastAsia="Times New Roman" w:hAnsi="Times New Roman"/>
          <w:sz w:val="28"/>
          <w:szCs w:val="20"/>
          <w:lang w:eastAsia="ru-RU"/>
        </w:rPr>
        <w:t>В</w:t>
      </w:r>
      <w:r w:rsidR="007B4EBB" w:rsidRPr="00706018">
        <w:rPr>
          <w:rFonts w:ascii="Times New Roman" w:eastAsia="Times New Roman" w:hAnsi="Times New Roman"/>
          <w:sz w:val="28"/>
          <w:szCs w:val="20"/>
          <w:lang w:eastAsia="ru-RU"/>
        </w:rPr>
        <w:t xml:space="preserve">. </w:t>
      </w:r>
      <w:r>
        <w:rPr>
          <w:rFonts w:ascii="Times New Roman" w:eastAsia="Times New Roman" w:hAnsi="Times New Roman"/>
          <w:sz w:val="28"/>
          <w:szCs w:val="20"/>
          <w:lang w:eastAsia="ru-RU"/>
        </w:rPr>
        <w:t>Бада</w:t>
      </w:r>
      <w:r w:rsidR="007B4EBB" w:rsidRPr="00706018">
        <w:rPr>
          <w:rFonts w:ascii="Times New Roman" w:eastAsia="Times New Roman" w:hAnsi="Times New Roman"/>
          <w:sz w:val="28"/>
          <w:szCs w:val="20"/>
          <w:lang w:eastAsia="ru-RU"/>
        </w:rPr>
        <w:t>ев</w:t>
      </w: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Default="00EA098B" w:rsidP="00EA098B">
      <w:pPr>
        <w:spacing w:after="0" w:line="240" w:lineRule="auto"/>
        <w:ind w:firstLine="851"/>
        <w:jc w:val="both"/>
        <w:rPr>
          <w:rFonts w:ascii="Times New Roman" w:hAnsi="Times New Roman"/>
          <w:sz w:val="28"/>
          <w:szCs w:val="28"/>
        </w:rPr>
      </w:pPr>
    </w:p>
    <w:p w:rsidR="00631C09" w:rsidRDefault="00631C09" w:rsidP="00EA098B">
      <w:pPr>
        <w:spacing w:after="0" w:line="240" w:lineRule="auto"/>
        <w:ind w:firstLine="851"/>
        <w:jc w:val="both"/>
        <w:rPr>
          <w:rFonts w:ascii="Times New Roman" w:hAnsi="Times New Roman"/>
          <w:sz w:val="28"/>
          <w:szCs w:val="28"/>
        </w:rPr>
      </w:pPr>
    </w:p>
    <w:p w:rsidR="00631C09" w:rsidRPr="00706018" w:rsidRDefault="00631C09"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p w:rsidR="00EA098B" w:rsidRPr="00706018" w:rsidRDefault="00EA098B" w:rsidP="00EA098B">
      <w:pPr>
        <w:spacing w:after="0" w:line="240" w:lineRule="auto"/>
        <w:ind w:firstLine="851"/>
        <w:jc w:val="both"/>
        <w:rPr>
          <w:rFonts w:ascii="Times New Roman" w:hAnsi="Times New Roman"/>
          <w:sz w:val="28"/>
          <w:szCs w:val="28"/>
        </w:rPr>
      </w:pPr>
    </w:p>
    <w:tbl>
      <w:tblPr>
        <w:tblW w:w="0" w:type="auto"/>
        <w:tblLook w:val="04A0" w:firstRow="1" w:lastRow="0" w:firstColumn="1" w:lastColumn="0" w:noHBand="0" w:noVBand="1"/>
      </w:tblPr>
      <w:tblGrid>
        <w:gridCol w:w="6125"/>
        <w:gridCol w:w="4040"/>
      </w:tblGrid>
      <w:tr w:rsidR="00823412" w:rsidRPr="00706018" w:rsidTr="007B4EBB">
        <w:tc>
          <w:tcPr>
            <w:tcW w:w="6125" w:type="dxa"/>
            <w:shd w:val="clear" w:color="auto" w:fill="auto"/>
          </w:tcPr>
          <w:p w:rsidR="00823412" w:rsidRPr="00706018" w:rsidRDefault="00823412"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p>
        </w:tc>
        <w:tc>
          <w:tcPr>
            <w:tcW w:w="4040" w:type="dxa"/>
            <w:shd w:val="clear" w:color="auto" w:fill="auto"/>
          </w:tcPr>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Приложение</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к постановлению</w:t>
            </w:r>
          </w:p>
          <w:p w:rsidR="00635574" w:rsidRPr="00706018" w:rsidRDefault="00635574" w:rsidP="00635574">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 xml:space="preserve">Администрации </w:t>
            </w:r>
            <w:r w:rsidR="006C374B">
              <w:rPr>
                <w:rFonts w:ascii="Times New Roman" w:eastAsia="Times New Roman" w:hAnsi="Times New Roman" w:cs="Calibri"/>
                <w:sz w:val="28"/>
                <w:szCs w:val="28"/>
              </w:rPr>
              <w:t>Красновского</w:t>
            </w:r>
            <w:r w:rsidRPr="00706018">
              <w:rPr>
                <w:rFonts w:ascii="Times New Roman" w:eastAsia="Times New Roman" w:hAnsi="Times New Roman" w:cs="Calibri"/>
                <w:sz w:val="28"/>
                <w:szCs w:val="28"/>
              </w:rPr>
              <w:t xml:space="preserve"> сельского поселения </w:t>
            </w:r>
          </w:p>
          <w:p w:rsidR="00823412" w:rsidRPr="00706018" w:rsidRDefault="00E82C97" w:rsidP="00E72805">
            <w:pPr>
              <w:widowControl w:val="0"/>
              <w:autoSpaceDE w:val="0"/>
              <w:autoSpaceDN w:val="0"/>
              <w:adjustRightInd w:val="0"/>
              <w:spacing w:after="0" w:line="240" w:lineRule="auto"/>
              <w:jc w:val="right"/>
              <w:rPr>
                <w:rFonts w:ascii="Times New Roman" w:eastAsia="Times New Roman" w:hAnsi="Times New Roman" w:cs="Calibri"/>
                <w:sz w:val="28"/>
                <w:szCs w:val="28"/>
              </w:rPr>
            </w:pPr>
            <w:r w:rsidRPr="00706018">
              <w:rPr>
                <w:rFonts w:ascii="Times New Roman" w:eastAsia="Times New Roman" w:hAnsi="Times New Roman" w:cs="Calibri"/>
                <w:sz w:val="28"/>
                <w:szCs w:val="28"/>
              </w:rPr>
              <w:t xml:space="preserve">от </w:t>
            </w:r>
            <w:r w:rsidR="00E72805">
              <w:rPr>
                <w:rFonts w:ascii="Times New Roman" w:eastAsia="Times New Roman" w:hAnsi="Times New Roman" w:cs="Calibri"/>
                <w:sz w:val="28"/>
                <w:szCs w:val="28"/>
              </w:rPr>
              <w:t>16</w:t>
            </w:r>
            <w:r w:rsidRPr="00706018">
              <w:rPr>
                <w:rFonts w:ascii="Times New Roman" w:eastAsia="Times New Roman" w:hAnsi="Times New Roman" w:cs="Calibri"/>
                <w:sz w:val="28"/>
                <w:szCs w:val="28"/>
              </w:rPr>
              <w:t>.</w:t>
            </w:r>
            <w:r w:rsidR="00E72805">
              <w:rPr>
                <w:rFonts w:ascii="Times New Roman" w:eastAsia="Times New Roman" w:hAnsi="Times New Roman" w:cs="Calibri"/>
                <w:sz w:val="28"/>
                <w:szCs w:val="28"/>
              </w:rPr>
              <w:t>04</w:t>
            </w:r>
            <w:r w:rsidRPr="00706018">
              <w:rPr>
                <w:rFonts w:ascii="Times New Roman" w:eastAsia="Times New Roman" w:hAnsi="Times New Roman" w:cs="Calibri"/>
                <w:sz w:val="28"/>
                <w:szCs w:val="28"/>
              </w:rPr>
              <w:t>.20</w:t>
            </w:r>
            <w:r w:rsidR="00E72805">
              <w:rPr>
                <w:rFonts w:ascii="Times New Roman" w:eastAsia="Times New Roman" w:hAnsi="Times New Roman" w:cs="Calibri"/>
                <w:sz w:val="28"/>
                <w:szCs w:val="28"/>
              </w:rPr>
              <w:t>21 №43</w:t>
            </w:r>
          </w:p>
        </w:tc>
      </w:tr>
    </w:tbl>
    <w:p w:rsidR="00823412" w:rsidRPr="00706018" w:rsidRDefault="00823412" w:rsidP="00635574">
      <w:pPr>
        <w:widowControl w:val="0"/>
        <w:autoSpaceDE w:val="0"/>
        <w:autoSpaceDN w:val="0"/>
        <w:adjustRightInd w:val="0"/>
        <w:spacing w:after="0" w:line="240" w:lineRule="auto"/>
        <w:ind w:firstLine="540"/>
        <w:jc w:val="right"/>
        <w:rPr>
          <w:rFonts w:ascii="Times New Roman" w:hAnsi="Times New Roman"/>
          <w:sz w:val="28"/>
          <w:szCs w:val="28"/>
        </w:rPr>
      </w:pPr>
    </w:p>
    <w:p w:rsidR="001E7A05" w:rsidRPr="00706018" w:rsidRDefault="00D435D0">
      <w:pPr>
        <w:widowControl w:val="0"/>
        <w:autoSpaceDE w:val="0"/>
        <w:autoSpaceDN w:val="0"/>
        <w:adjustRightInd w:val="0"/>
        <w:spacing w:after="0" w:line="240" w:lineRule="auto"/>
        <w:jc w:val="center"/>
        <w:rPr>
          <w:rFonts w:ascii="Times New Roman" w:hAnsi="Times New Roman"/>
          <w:bCs/>
          <w:sz w:val="28"/>
          <w:szCs w:val="28"/>
        </w:rPr>
      </w:pPr>
      <w:bookmarkStart w:id="0" w:name="Par28"/>
      <w:bookmarkEnd w:id="0"/>
      <w:r w:rsidRPr="00706018">
        <w:rPr>
          <w:rFonts w:ascii="Times New Roman" w:hAnsi="Times New Roman"/>
          <w:bCs/>
          <w:sz w:val="28"/>
          <w:szCs w:val="28"/>
        </w:rPr>
        <w:t xml:space="preserve">МЕТОДИЧЕСКИЕ </w:t>
      </w:r>
      <w:r w:rsidR="004B6740" w:rsidRPr="00706018">
        <w:rPr>
          <w:rFonts w:ascii="Times New Roman" w:hAnsi="Times New Roman"/>
          <w:bCs/>
          <w:sz w:val="28"/>
          <w:szCs w:val="28"/>
        </w:rPr>
        <w:t>РЕКОМЕНДАЦИИ</w:t>
      </w:r>
    </w:p>
    <w:p w:rsidR="00D435D0" w:rsidRPr="00706018" w:rsidRDefault="004B6740">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 </w:t>
      </w:r>
      <w:r w:rsidR="00D435D0" w:rsidRPr="00706018">
        <w:rPr>
          <w:rFonts w:ascii="Times New Roman" w:hAnsi="Times New Roman"/>
          <w:bCs/>
          <w:sz w:val="28"/>
          <w:szCs w:val="28"/>
        </w:rPr>
        <w:t>ПО РАЗРАБОТКЕ И РЕАЛИЗАЦИИ</w:t>
      </w:r>
      <w:r w:rsidR="001E7A05" w:rsidRPr="00706018">
        <w:rPr>
          <w:rFonts w:ascii="Times New Roman" w:hAnsi="Times New Roman"/>
          <w:bCs/>
          <w:sz w:val="28"/>
          <w:szCs w:val="28"/>
        </w:rPr>
        <w:t xml:space="preserve"> </w:t>
      </w:r>
      <w:r w:rsidR="00C23BE3" w:rsidRPr="00706018">
        <w:rPr>
          <w:rFonts w:ascii="Times New Roman" w:hAnsi="Times New Roman"/>
          <w:bCs/>
          <w:sz w:val="28"/>
          <w:szCs w:val="28"/>
        </w:rPr>
        <w:t>МУНИЦИПАЛЬНЫХ</w:t>
      </w:r>
      <w:r w:rsidR="00D435D0" w:rsidRPr="00706018">
        <w:rPr>
          <w:rFonts w:ascii="Times New Roman" w:hAnsi="Times New Roman"/>
          <w:bCs/>
          <w:sz w:val="28"/>
          <w:szCs w:val="28"/>
        </w:rPr>
        <w:t xml:space="preserve"> ПРОГРАММ</w:t>
      </w:r>
      <w:r w:rsidR="00487D0B" w:rsidRPr="00706018">
        <w:rPr>
          <w:rFonts w:ascii="Times New Roman" w:hAnsi="Times New Roman"/>
          <w:bCs/>
          <w:sz w:val="28"/>
          <w:szCs w:val="28"/>
        </w:rPr>
        <w:t xml:space="preserve"> </w:t>
      </w:r>
      <w:r w:rsidR="006C374B">
        <w:rPr>
          <w:rFonts w:ascii="Times New Roman" w:hAnsi="Times New Roman"/>
          <w:bCs/>
          <w:sz w:val="28"/>
          <w:szCs w:val="28"/>
        </w:rPr>
        <w:t>КРАСНОВСКОГО</w:t>
      </w:r>
      <w:r w:rsidR="002D4663" w:rsidRPr="00706018">
        <w:rPr>
          <w:rFonts w:ascii="Times New Roman" w:hAnsi="Times New Roman"/>
          <w:bCs/>
          <w:sz w:val="28"/>
          <w:szCs w:val="28"/>
        </w:rPr>
        <w:t xml:space="preserve"> СЕЛЬСКОГО ПОСЕЛЕНИЯ</w:t>
      </w:r>
    </w:p>
    <w:p w:rsidR="00D435D0" w:rsidRPr="00706018" w:rsidRDefault="00D435D0">
      <w:pPr>
        <w:widowControl w:val="0"/>
        <w:autoSpaceDE w:val="0"/>
        <w:autoSpaceDN w:val="0"/>
        <w:adjustRightInd w:val="0"/>
        <w:spacing w:after="0" w:line="240" w:lineRule="auto"/>
        <w:jc w:val="center"/>
        <w:rPr>
          <w:rFonts w:ascii="Times New Roman" w:hAnsi="Times New Roman"/>
          <w:sz w:val="28"/>
          <w:szCs w:val="28"/>
        </w:rPr>
      </w:pPr>
    </w:p>
    <w:p w:rsidR="00D435D0" w:rsidRPr="00706018" w:rsidRDefault="009003CD">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1</w:t>
      </w:r>
      <w:r w:rsidR="00D435D0" w:rsidRPr="00706018">
        <w:rPr>
          <w:rFonts w:ascii="Times New Roman" w:hAnsi="Times New Roman"/>
          <w:sz w:val="28"/>
          <w:szCs w:val="28"/>
        </w:rPr>
        <w:t>. Общие положения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6D7ABD"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Методические </w:t>
      </w:r>
      <w:r w:rsidR="004B6740" w:rsidRPr="00706018">
        <w:rPr>
          <w:rFonts w:ascii="Times New Roman" w:hAnsi="Times New Roman"/>
          <w:sz w:val="28"/>
          <w:szCs w:val="28"/>
        </w:rPr>
        <w:t>рекомендации</w:t>
      </w:r>
      <w:r w:rsidRPr="00706018">
        <w:rPr>
          <w:rFonts w:ascii="Times New Roman" w:hAnsi="Times New Roman"/>
          <w:sz w:val="28"/>
          <w:szCs w:val="28"/>
        </w:rPr>
        <w:t xml:space="preserve"> по разработке и реализации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(далее соответственно - Методические рекомендации, муниципальные программы) </w:t>
      </w:r>
      <w:r w:rsidRPr="00706018">
        <w:rPr>
          <w:rFonts w:ascii="Times New Roman" w:hAnsi="Times New Roman"/>
          <w:sz w:val="28"/>
          <w:szCs w:val="28"/>
        </w:rPr>
        <w:t>определяют требования к разработке пр</w:t>
      </w:r>
      <w:r w:rsidR="00972BC0" w:rsidRPr="00706018">
        <w:rPr>
          <w:rFonts w:ascii="Times New Roman" w:hAnsi="Times New Roman"/>
          <w:sz w:val="28"/>
          <w:szCs w:val="28"/>
        </w:rPr>
        <w:t>о</w:t>
      </w:r>
      <w:r w:rsidR="00431921" w:rsidRPr="00706018">
        <w:rPr>
          <w:rFonts w:ascii="Times New Roman" w:hAnsi="Times New Roman"/>
          <w:sz w:val="28"/>
          <w:szCs w:val="28"/>
        </w:rPr>
        <w:t xml:space="preserve">ектов </w:t>
      </w:r>
      <w:r w:rsidR="006440DF" w:rsidRPr="00706018">
        <w:rPr>
          <w:rFonts w:ascii="Times New Roman" w:hAnsi="Times New Roman"/>
          <w:sz w:val="28"/>
          <w:szCs w:val="28"/>
        </w:rPr>
        <w:t>муниципальных</w:t>
      </w:r>
      <w:r w:rsidR="00431921" w:rsidRPr="00706018">
        <w:rPr>
          <w:rFonts w:ascii="Times New Roman" w:hAnsi="Times New Roman"/>
          <w:sz w:val="28"/>
          <w:szCs w:val="28"/>
        </w:rPr>
        <w:t xml:space="preserve"> программ </w:t>
      </w:r>
      <w:r w:rsidRPr="00706018">
        <w:rPr>
          <w:rFonts w:ascii="Times New Roman" w:hAnsi="Times New Roman"/>
          <w:sz w:val="28"/>
          <w:szCs w:val="28"/>
        </w:rPr>
        <w:t xml:space="preserve">и подготовке отчетов о ходе </w:t>
      </w:r>
      <w:r w:rsidR="002907AC" w:rsidRPr="00706018">
        <w:rPr>
          <w:rFonts w:ascii="Times New Roman" w:hAnsi="Times New Roman"/>
          <w:sz w:val="28"/>
          <w:szCs w:val="28"/>
        </w:rPr>
        <w:t xml:space="preserve">их </w:t>
      </w:r>
      <w:r w:rsidRPr="00706018">
        <w:rPr>
          <w:rFonts w:ascii="Times New Roman" w:hAnsi="Times New Roman"/>
          <w:sz w:val="28"/>
          <w:szCs w:val="28"/>
        </w:rPr>
        <w:t>реализации</w:t>
      </w:r>
      <w:r w:rsidR="00CB0DEB" w:rsidRPr="00706018">
        <w:rPr>
          <w:rFonts w:ascii="Times New Roman" w:hAnsi="Times New Roman"/>
          <w:sz w:val="28"/>
          <w:szCs w:val="28"/>
        </w:rPr>
        <w:t xml:space="preserve"> </w:t>
      </w:r>
      <w:r w:rsidR="002907AC" w:rsidRPr="00706018">
        <w:rPr>
          <w:rFonts w:ascii="Times New Roman" w:hAnsi="Times New Roman"/>
          <w:sz w:val="28"/>
          <w:szCs w:val="28"/>
        </w:rPr>
        <w:t xml:space="preserve">и </w:t>
      </w:r>
      <w:r w:rsidRPr="00706018">
        <w:rPr>
          <w:rFonts w:ascii="Times New Roman" w:hAnsi="Times New Roman"/>
          <w:sz w:val="28"/>
          <w:szCs w:val="28"/>
        </w:rPr>
        <w:t>оценке эффе</w:t>
      </w:r>
      <w:r w:rsidRPr="00706018">
        <w:rPr>
          <w:rFonts w:ascii="Times New Roman" w:hAnsi="Times New Roman"/>
          <w:sz w:val="28"/>
          <w:szCs w:val="28"/>
        </w:rPr>
        <w:t>к</w:t>
      </w:r>
      <w:r w:rsidRPr="00706018">
        <w:rPr>
          <w:rFonts w:ascii="Times New Roman" w:hAnsi="Times New Roman"/>
          <w:sz w:val="28"/>
          <w:szCs w:val="28"/>
        </w:rPr>
        <w:t>тивности</w:t>
      </w:r>
      <w:r w:rsidR="006D7ABD" w:rsidRPr="00706018">
        <w:rPr>
          <w:rFonts w:ascii="Times New Roman" w:hAnsi="Times New Roman"/>
          <w:sz w:val="28"/>
          <w:szCs w:val="28"/>
        </w:rPr>
        <w:t>.</w:t>
      </w:r>
    </w:p>
    <w:p w:rsidR="00D435D0" w:rsidRPr="00706018" w:rsidRDefault="0068658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Методических рекомендациях используются понятия, предусмотренные </w:t>
      </w:r>
      <w:hyperlink r:id="rId8" w:history="1">
        <w:r w:rsidR="00D435D0" w:rsidRPr="00706018">
          <w:rPr>
            <w:rFonts w:ascii="Times New Roman" w:hAnsi="Times New Roman"/>
            <w:sz w:val="28"/>
            <w:szCs w:val="28"/>
          </w:rPr>
          <w:t>Порядк</w:t>
        </w:r>
      </w:hyperlink>
      <w:r w:rsidRPr="00706018">
        <w:rPr>
          <w:rFonts w:ascii="Times New Roman" w:hAnsi="Times New Roman"/>
          <w:sz w:val="28"/>
          <w:szCs w:val="28"/>
        </w:rPr>
        <w:t>ом</w:t>
      </w:r>
      <w:r w:rsidR="00D435D0" w:rsidRPr="00706018">
        <w:rPr>
          <w:rFonts w:ascii="Times New Roman" w:hAnsi="Times New Roman"/>
          <w:sz w:val="28"/>
          <w:szCs w:val="28"/>
        </w:rPr>
        <w:t xml:space="preserve"> разработки, реализации и оценки эффе</w:t>
      </w:r>
      <w:r w:rsidR="00D435D0" w:rsidRPr="00706018">
        <w:rPr>
          <w:rFonts w:ascii="Times New Roman" w:hAnsi="Times New Roman"/>
          <w:sz w:val="28"/>
          <w:szCs w:val="28"/>
        </w:rPr>
        <w:t>к</w:t>
      </w:r>
      <w:r w:rsidR="00D435D0" w:rsidRPr="00706018">
        <w:rPr>
          <w:rFonts w:ascii="Times New Roman" w:hAnsi="Times New Roman"/>
          <w:sz w:val="28"/>
          <w:szCs w:val="28"/>
        </w:rPr>
        <w:t xml:space="preserve">тивности </w:t>
      </w:r>
      <w:r w:rsidR="00C23BE3"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D435D0" w:rsidRPr="00706018">
        <w:rPr>
          <w:rFonts w:ascii="Times New Roman" w:hAnsi="Times New Roman"/>
          <w:sz w:val="28"/>
          <w:szCs w:val="28"/>
        </w:rPr>
        <w:t>, утве</w:t>
      </w:r>
      <w:r w:rsidR="00D435D0" w:rsidRPr="00706018">
        <w:rPr>
          <w:rFonts w:ascii="Times New Roman" w:hAnsi="Times New Roman"/>
          <w:sz w:val="28"/>
          <w:szCs w:val="28"/>
        </w:rPr>
        <w:t>р</w:t>
      </w:r>
      <w:r w:rsidR="00D435D0" w:rsidRPr="00706018">
        <w:rPr>
          <w:rFonts w:ascii="Times New Roman" w:hAnsi="Times New Roman"/>
          <w:sz w:val="28"/>
          <w:szCs w:val="28"/>
        </w:rPr>
        <w:t>жденн</w:t>
      </w:r>
      <w:r w:rsidRPr="00706018">
        <w:rPr>
          <w:rFonts w:ascii="Times New Roman" w:hAnsi="Times New Roman"/>
          <w:sz w:val="28"/>
          <w:szCs w:val="28"/>
        </w:rPr>
        <w:t>ы</w:t>
      </w:r>
      <w:r w:rsidR="00D435D0" w:rsidRPr="00706018">
        <w:rPr>
          <w:rFonts w:ascii="Times New Roman" w:hAnsi="Times New Roman"/>
          <w:sz w:val="28"/>
          <w:szCs w:val="28"/>
        </w:rPr>
        <w:t xml:space="preserve">м </w:t>
      </w:r>
      <w:r w:rsidR="00C23BE3" w:rsidRPr="00706018">
        <w:rPr>
          <w:rFonts w:ascii="Times New Roman" w:hAnsi="Times New Roman"/>
          <w:sz w:val="28"/>
          <w:szCs w:val="28"/>
        </w:rPr>
        <w:t xml:space="preserve">постановлением Администрации </w:t>
      </w:r>
      <w:r w:rsidR="006C374B">
        <w:rPr>
          <w:rFonts w:ascii="Times New Roman" w:hAnsi="Times New Roman"/>
          <w:sz w:val="28"/>
          <w:szCs w:val="28"/>
        </w:rPr>
        <w:t>Красновского сельского поселения</w:t>
      </w:r>
      <w:r w:rsidR="00C23BE3" w:rsidRPr="00706018">
        <w:rPr>
          <w:rFonts w:ascii="Times New Roman" w:hAnsi="Times New Roman"/>
          <w:sz w:val="28"/>
          <w:szCs w:val="28"/>
        </w:rPr>
        <w:t xml:space="preserve"> от </w:t>
      </w:r>
      <w:r w:rsidR="006C374B">
        <w:rPr>
          <w:rFonts w:ascii="Times New Roman" w:hAnsi="Times New Roman"/>
          <w:sz w:val="28"/>
          <w:szCs w:val="28"/>
        </w:rPr>
        <w:t>21</w:t>
      </w:r>
      <w:r w:rsidR="00E82C97" w:rsidRPr="00706018">
        <w:rPr>
          <w:rFonts w:ascii="Times New Roman" w:hAnsi="Times New Roman"/>
          <w:sz w:val="28"/>
          <w:szCs w:val="28"/>
        </w:rPr>
        <w:t>.</w:t>
      </w:r>
      <w:r w:rsidR="006C374B">
        <w:rPr>
          <w:rFonts w:ascii="Times New Roman" w:hAnsi="Times New Roman"/>
          <w:sz w:val="28"/>
          <w:szCs w:val="28"/>
        </w:rPr>
        <w:t>05</w:t>
      </w:r>
      <w:r w:rsidR="00E82C97" w:rsidRPr="00706018">
        <w:rPr>
          <w:rFonts w:ascii="Times New Roman" w:hAnsi="Times New Roman"/>
          <w:sz w:val="28"/>
          <w:szCs w:val="28"/>
        </w:rPr>
        <w:t>.2018 №</w:t>
      </w:r>
      <w:r w:rsidR="006C374B">
        <w:rPr>
          <w:rFonts w:ascii="Times New Roman" w:hAnsi="Times New Roman"/>
          <w:sz w:val="28"/>
          <w:szCs w:val="28"/>
        </w:rPr>
        <w:t xml:space="preserve"> 47</w:t>
      </w:r>
      <w:r w:rsidRPr="00706018">
        <w:rPr>
          <w:rFonts w:ascii="Times New Roman" w:hAnsi="Times New Roman"/>
          <w:sz w:val="28"/>
          <w:szCs w:val="28"/>
        </w:rPr>
        <w:t xml:space="preserve"> (далее – Порядок)</w:t>
      </w:r>
      <w:r w:rsidR="00DA0D07"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Формирование </w:t>
      </w:r>
      <w:r w:rsidR="00153CC3"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осуществляется исходя из принц</w:t>
      </w:r>
      <w:r w:rsidRPr="00706018">
        <w:rPr>
          <w:rFonts w:ascii="Times New Roman" w:hAnsi="Times New Roman"/>
          <w:sz w:val="28"/>
          <w:szCs w:val="28"/>
        </w:rPr>
        <w:t>и</w:t>
      </w:r>
      <w:r w:rsidRPr="00706018">
        <w:rPr>
          <w:rFonts w:ascii="Times New Roman" w:hAnsi="Times New Roman"/>
          <w:sz w:val="28"/>
          <w:szCs w:val="28"/>
        </w:rPr>
        <w:t>пов: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долгосрочности целей социально-экономического развития и показателей (индикаторов) их достижения, </w:t>
      </w:r>
      <w:r w:rsidR="00E72805">
        <w:rPr>
          <w:rFonts w:ascii="Times New Roman" w:hAnsi="Times New Roman"/>
          <w:sz w:val="28"/>
          <w:szCs w:val="28"/>
        </w:rPr>
        <w:t xml:space="preserve">с </w:t>
      </w:r>
      <w:r w:rsidRPr="00706018">
        <w:rPr>
          <w:rFonts w:ascii="Times New Roman" w:hAnsi="Times New Roman"/>
          <w:sz w:val="28"/>
          <w:szCs w:val="28"/>
        </w:rPr>
        <w:t>учет</w:t>
      </w:r>
      <w:r w:rsidR="00E72805">
        <w:rPr>
          <w:rFonts w:ascii="Times New Roman" w:hAnsi="Times New Roman"/>
          <w:sz w:val="28"/>
          <w:szCs w:val="28"/>
        </w:rPr>
        <w:t>ом</w:t>
      </w:r>
      <w:r w:rsidRPr="00706018">
        <w:rPr>
          <w:rFonts w:ascii="Times New Roman" w:hAnsi="Times New Roman"/>
          <w:sz w:val="28"/>
          <w:szCs w:val="28"/>
        </w:rPr>
        <w:t xml:space="preserve"> положений стратегических документов, утвержденных Президентом Российской Федерации или Правительством Российской Федерации, Законодательным Собранием Ростовской области, Правительством Ростовской области, Собранием депутатов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Администрацией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установления для муниципальных программ измеримых результатов их реализации (конечных результатов, то есть характеризуемого количественными и (или) качественными показателями состояния (изменения состояния) социально-экономического развития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которое отражает эффект от реализации муниципальной программы, и непосредственных результатов, то есть характеристики объема и качества реализации мероприятия, направленного на достижение конечного результата реализации муниципальной программы;</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интеграции муниципальных регулятивных (правоустанавливающих, правоприменительных и контрольных) и финансовых (бюджетных, налоговых, имущественных, кредитных и иных) мер для достижения целей муниципальных программ;</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определения ответственн</w:t>
      </w:r>
      <w:r w:rsidR="00E72805">
        <w:rPr>
          <w:rFonts w:ascii="Times New Roman" w:hAnsi="Times New Roman"/>
          <w:sz w:val="28"/>
          <w:szCs w:val="28"/>
        </w:rPr>
        <w:t>ых лиц Администрации Красновского сельского поселения, ответственных</w:t>
      </w:r>
      <w:r w:rsidRPr="00706018">
        <w:rPr>
          <w:rFonts w:ascii="Times New Roman" w:hAnsi="Times New Roman"/>
          <w:sz w:val="28"/>
          <w:szCs w:val="28"/>
        </w:rPr>
        <w:t xml:space="preserve"> за реализацию муниципальной программы (достижение конечных результатов);</w:t>
      </w:r>
    </w:p>
    <w:p w:rsidR="00153CC3" w:rsidRPr="00706018" w:rsidRDefault="00153CC3" w:rsidP="00153CC3">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наличия у ответственного исполнителя, соисполнителей и участников реализации муниципальной программы полномочий и ресурсов, необходимых и достаточных для достижения целей муниципальной программы;</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проведения оценки результативности и эффективности реализации муниципальных программ, оценки их вклада в решение вопросов модернизации и инновационного развития экономики с возможностью их корректировки или досрочного прекращения, а также установления ответственности должностных лиц в случае неэффективной реализации муниципальных программ.</w:t>
      </w:r>
    </w:p>
    <w:p w:rsidR="00E72805" w:rsidRPr="00E72805" w:rsidRDefault="00E72805" w:rsidP="00E72805">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E72805">
        <w:rPr>
          <w:rFonts w:ascii="Times New Roman" w:eastAsia="Times New Roman" w:hAnsi="Times New Roman"/>
          <w:sz w:val="28"/>
          <w:szCs w:val="28"/>
          <w:lang w:eastAsia="ru-RU"/>
        </w:rPr>
        <w:t>На первоначальном этапе разработки муниципальной программы при оценке планируемой эффективности в зависимости от сферы реализации муниципальной программы может приводиться оценка влияния реализации муниципальной программы на макроэкономические, демографические, социальные показатели, в том числе оценка дополнительного прироста рабочих мест; ускорения темпов роста производства и роста производительности труда; оценка изменения параметров качества жизни населения; оценка финансово-экономических последствий реализации муниципальной программы (в том числе оценка динамики поступлений доходов бюджета).</w:t>
      </w:r>
    </w:p>
    <w:p w:rsidR="008D3CF7" w:rsidRPr="00706018" w:rsidRDefault="008D3CF7" w:rsidP="008D3CF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Информация об оценке планируемой эффективности муниципальной программы вносится на рассмотрение 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объеме не более 10 страниц.</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p>
    <w:p w:rsidR="00F66795" w:rsidRPr="00706018" w:rsidRDefault="00393D27" w:rsidP="00F66795">
      <w:pPr>
        <w:widowControl w:val="0"/>
        <w:autoSpaceDE w:val="0"/>
        <w:autoSpaceDN w:val="0"/>
        <w:adjustRightInd w:val="0"/>
        <w:spacing w:after="0" w:line="240" w:lineRule="auto"/>
        <w:jc w:val="center"/>
        <w:rPr>
          <w:rFonts w:ascii="Times New Roman" w:hAnsi="Times New Roman"/>
          <w:bCs/>
          <w:sz w:val="28"/>
          <w:szCs w:val="28"/>
        </w:rPr>
      </w:pPr>
      <w:r w:rsidRPr="00706018">
        <w:rPr>
          <w:rFonts w:ascii="Times New Roman" w:hAnsi="Times New Roman"/>
          <w:bCs/>
          <w:sz w:val="28"/>
          <w:szCs w:val="28"/>
        </w:rPr>
        <w:t xml:space="preserve">2. </w:t>
      </w:r>
      <w:r w:rsidR="00F66795" w:rsidRPr="00706018">
        <w:rPr>
          <w:rFonts w:ascii="Times New Roman" w:hAnsi="Times New Roman"/>
          <w:bCs/>
          <w:sz w:val="28"/>
          <w:szCs w:val="28"/>
        </w:rPr>
        <w:t xml:space="preserve">Требования к содержанию </w:t>
      </w:r>
      <w:r w:rsidR="00E23217" w:rsidRPr="00706018">
        <w:rPr>
          <w:rFonts w:ascii="Times New Roman" w:hAnsi="Times New Roman"/>
          <w:sz w:val="28"/>
          <w:szCs w:val="28"/>
        </w:rPr>
        <w:t>муниципальной программы</w:t>
      </w:r>
    </w:p>
    <w:p w:rsidR="00D435D0" w:rsidRPr="00706018" w:rsidRDefault="00D435D0">
      <w:pPr>
        <w:widowControl w:val="0"/>
        <w:autoSpaceDE w:val="0"/>
        <w:autoSpaceDN w:val="0"/>
        <w:adjustRightInd w:val="0"/>
        <w:spacing w:after="0" w:line="240" w:lineRule="auto"/>
        <w:jc w:val="center"/>
        <w:rPr>
          <w:rFonts w:ascii="Times New Roman" w:hAnsi="Times New Roman"/>
          <w:strike/>
          <w:sz w:val="28"/>
          <w:szCs w:val="28"/>
        </w:rPr>
      </w:pPr>
    </w:p>
    <w:p w:rsidR="005D0970"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2.1. </w:t>
      </w:r>
      <w:r w:rsidR="005D0970" w:rsidRPr="00706018">
        <w:rPr>
          <w:rFonts w:ascii="Times New Roman" w:hAnsi="Times New Roman"/>
          <w:sz w:val="28"/>
          <w:szCs w:val="28"/>
        </w:rPr>
        <w:t xml:space="preserve">Структура </w:t>
      </w:r>
      <w:r w:rsidR="00E23217" w:rsidRPr="00706018">
        <w:rPr>
          <w:rFonts w:ascii="Times New Roman" w:hAnsi="Times New Roman"/>
          <w:sz w:val="28"/>
          <w:szCs w:val="28"/>
        </w:rPr>
        <w:t xml:space="preserve">муниципальной программы </w:t>
      </w:r>
      <w:r w:rsidR="005D0970" w:rsidRPr="00706018">
        <w:rPr>
          <w:rFonts w:ascii="Times New Roman" w:hAnsi="Times New Roman"/>
          <w:sz w:val="28"/>
          <w:szCs w:val="28"/>
        </w:rPr>
        <w:t xml:space="preserve">и </w:t>
      </w:r>
    </w:p>
    <w:p w:rsidR="00D435D0" w:rsidRPr="00706018" w:rsidRDefault="005D097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E23217"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410B8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М</w:t>
      </w:r>
      <w:r w:rsidR="00E23217" w:rsidRPr="00706018">
        <w:rPr>
          <w:rFonts w:ascii="Times New Roman" w:hAnsi="Times New Roman"/>
          <w:sz w:val="28"/>
          <w:szCs w:val="28"/>
        </w:rPr>
        <w:t>униципальн</w:t>
      </w:r>
      <w:r w:rsidRPr="00706018">
        <w:rPr>
          <w:rFonts w:ascii="Times New Roman" w:hAnsi="Times New Roman"/>
          <w:sz w:val="28"/>
          <w:szCs w:val="28"/>
        </w:rPr>
        <w:t>ая</w:t>
      </w:r>
      <w:r w:rsidR="00E23217" w:rsidRPr="00706018">
        <w:rPr>
          <w:rFonts w:ascii="Times New Roman" w:hAnsi="Times New Roman"/>
          <w:sz w:val="28"/>
          <w:szCs w:val="28"/>
        </w:rPr>
        <w:t xml:space="preserve"> программ</w:t>
      </w:r>
      <w:r w:rsidRPr="00706018">
        <w:rPr>
          <w:rFonts w:ascii="Times New Roman" w:hAnsi="Times New Roman"/>
          <w:sz w:val="28"/>
          <w:szCs w:val="28"/>
        </w:rPr>
        <w:t>а</w:t>
      </w:r>
      <w:r w:rsidR="00E23217" w:rsidRPr="00706018">
        <w:rPr>
          <w:rFonts w:ascii="Times New Roman" w:hAnsi="Times New Roman"/>
          <w:sz w:val="28"/>
          <w:szCs w:val="28"/>
        </w:rPr>
        <w:t xml:space="preserve"> </w:t>
      </w:r>
      <w:r w:rsidR="00D435D0" w:rsidRPr="00706018">
        <w:rPr>
          <w:rFonts w:ascii="Times New Roman" w:hAnsi="Times New Roman"/>
          <w:sz w:val="28"/>
          <w:szCs w:val="28"/>
        </w:rPr>
        <w:t>имеет следующую структуру:</w:t>
      </w:r>
    </w:p>
    <w:p w:rsidR="00D435D0" w:rsidRPr="00706018" w:rsidRDefault="00FB0D8C" w:rsidP="00EB7DEB">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D435D0" w:rsidRPr="00706018">
        <w:rPr>
          <w:rFonts w:ascii="Times New Roman" w:hAnsi="Times New Roman"/>
          <w:sz w:val="28"/>
          <w:szCs w:val="28"/>
        </w:rPr>
        <w:t>а</w:t>
      </w:r>
      <w:r w:rsidR="00111B70" w:rsidRPr="00706018">
        <w:rPr>
          <w:rFonts w:ascii="Times New Roman" w:hAnsi="Times New Roman"/>
          <w:sz w:val="28"/>
          <w:szCs w:val="28"/>
        </w:rPr>
        <w:t xml:space="preserve">спорт </w:t>
      </w:r>
      <w:r w:rsidR="00E23217" w:rsidRPr="00706018">
        <w:rPr>
          <w:rFonts w:ascii="Times New Roman" w:hAnsi="Times New Roman"/>
          <w:sz w:val="28"/>
          <w:szCs w:val="28"/>
        </w:rPr>
        <w:t xml:space="preserve">муниципальной программы </w:t>
      </w:r>
      <w:r w:rsidR="002064A1" w:rsidRPr="00706018">
        <w:rPr>
          <w:rFonts w:ascii="Times New Roman" w:hAnsi="Times New Roman"/>
          <w:sz w:val="28"/>
          <w:szCs w:val="28"/>
        </w:rPr>
        <w:t xml:space="preserve">и паспорта подпрограмм </w:t>
      </w:r>
      <w:r w:rsidR="00E23217" w:rsidRPr="00706018">
        <w:rPr>
          <w:rFonts w:ascii="Times New Roman" w:hAnsi="Times New Roman"/>
          <w:sz w:val="28"/>
          <w:szCs w:val="28"/>
        </w:rPr>
        <w:t>муниципальной программы</w:t>
      </w:r>
      <w:r w:rsidR="00111B70" w:rsidRPr="00706018">
        <w:rPr>
          <w:rFonts w:ascii="Times New Roman" w:hAnsi="Times New Roman"/>
          <w:sz w:val="28"/>
          <w:szCs w:val="28"/>
        </w:rPr>
        <w:t>.</w:t>
      </w:r>
    </w:p>
    <w:p w:rsidR="002064A1" w:rsidRPr="00706018" w:rsidRDefault="00FB0D8C" w:rsidP="00410B81">
      <w:pPr>
        <w:widowControl w:val="0"/>
        <w:shd w:val="clear" w:color="auto" w:fill="FFFFFF"/>
        <w:autoSpaceDE w:val="0"/>
        <w:autoSpaceDN w:val="0"/>
        <w:adjustRightInd w:val="0"/>
        <w:spacing w:after="0" w:line="240" w:lineRule="auto"/>
        <w:ind w:firstLine="567"/>
        <w:jc w:val="both"/>
        <w:rPr>
          <w:rFonts w:ascii="Times New Roman" w:hAnsi="Times New Roman"/>
          <w:sz w:val="28"/>
          <w:szCs w:val="28"/>
        </w:rPr>
      </w:pPr>
      <w:bookmarkStart w:id="1" w:name="Par62"/>
      <w:bookmarkEnd w:id="1"/>
      <w:r w:rsidRPr="00706018">
        <w:rPr>
          <w:rFonts w:ascii="Times New Roman" w:eastAsia="Times New Roman" w:hAnsi="Times New Roman"/>
          <w:spacing w:val="-4"/>
          <w:sz w:val="28"/>
          <w:szCs w:val="28"/>
          <w:lang w:eastAsia="ru-RU"/>
        </w:rPr>
        <w:t>-</w:t>
      </w:r>
      <w:r w:rsidRPr="00631C09">
        <w:rPr>
          <w:rFonts w:ascii="Times New Roman" w:eastAsia="Times New Roman" w:hAnsi="Times New Roman"/>
          <w:spacing w:val="-4"/>
          <w:sz w:val="28"/>
          <w:szCs w:val="28"/>
          <w:lang w:eastAsia="ru-RU"/>
        </w:rPr>
        <w:t>т</w:t>
      </w:r>
      <w:r w:rsidR="002064A1" w:rsidRPr="00631C09">
        <w:rPr>
          <w:rFonts w:ascii="Times New Roman" w:eastAsia="Times New Roman" w:hAnsi="Times New Roman"/>
          <w:spacing w:val="-4"/>
          <w:sz w:val="28"/>
          <w:szCs w:val="28"/>
          <w:lang w:eastAsia="ru-RU"/>
        </w:rPr>
        <w:t xml:space="preserve">екстовую часть </w:t>
      </w:r>
      <w:r w:rsidR="00E23217" w:rsidRPr="00631C09">
        <w:rPr>
          <w:rFonts w:ascii="Times New Roman" w:hAnsi="Times New Roman"/>
          <w:sz w:val="28"/>
          <w:szCs w:val="28"/>
        </w:rPr>
        <w:t>муниципальной программы</w:t>
      </w:r>
      <w:r w:rsidR="002064A1" w:rsidRPr="00631C09">
        <w:rPr>
          <w:rFonts w:ascii="Times New Roman" w:eastAsia="Times New Roman" w:hAnsi="Times New Roman"/>
          <w:spacing w:val="-4"/>
          <w:sz w:val="28"/>
          <w:szCs w:val="28"/>
          <w:lang w:eastAsia="ru-RU"/>
        </w:rPr>
        <w:t xml:space="preserve">, </w:t>
      </w:r>
      <w:r w:rsidR="00E72805" w:rsidRPr="00631C09">
        <w:rPr>
          <w:rFonts w:ascii="Times New Roman" w:hAnsi="Times New Roman"/>
          <w:sz w:val="28"/>
          <w:szCs w:val="28"/>
        </w:rPr>
        <w:t>содержащую описание приоритетов и целей муниципальной политики в соответствующей сфере реализации муниципальной программы</w:t>
      </w:r>
      <w:r w:rsidR="00452C0C" w:rsidRPr="00631C09">
        <w:rPr>
          <w:rFonts w:ascii="Times New Roman" w:hAnsi="Times New Roman"/>
          <w:sz w:val="28"/>
          <w:szCs w:val="28"/>
        </w:rPr>
        <w:t xml:space="preserve"> </w:t>
      </w:r>
      <w:r w:rsidR="002064A1" w:rsidRPr="00631C09">
        <w:rPr>
          <w:rFonts w:ascii="Times New Roman" w:hAnsi="Times New Roman"/>
          <w:sz w:val="28"/>
          <w:szCs w:val="28"/>
        </w:rPr>
        <w:t>(не более 3 листов).</w:t>
      </w:r>
    </w:p>
    <w:p w:rsidR="00393D27" w:rsidRPr="00706018" w:rsidRDefault="00FB0D8C"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w:t>
      </w:r>
      <w:r w:rsidR="00187D0F" w:rsidRPr="00706018">
        <w:rPr>
          <w:rFonts w:ascii="Times New Roman" w:hAnsi="Times New Roman"/>
          <w:sz w:val="28"/>
          <w:szCs w:val="28"/>
        </w:rPr>
        <w:t xml:space="preserve">риложения к </w:t>
      </w:r>
      <w:r w:rsidR="00262B09" w:rsidRPr="00706018">
        <w:rPr>
          <w:rFonts w:ascii="Times New Roman" w:hAnsi="Times New Roman"/>
          <w:sz w:val="28"/>
          <w:szCs w:val="28"/>
        </w:rPr>
        <w:t>муниципальной программе</w:t>
      </w:r>
      <w:r w:rsidR="00111B70" w:rsidRPr="00706018">
        <w:rPr>
          <w:rFonts w:ascii="Times New Roman" w:hAnsi="Times New Roman"/>
          <w:sz w:val="28"/>
          <w:szCs w:val="28"/>
        </w:rPr>
        <w:t>,</w:t>
      </w:r>
      <w:r w:rsidR="00523157" w:rsidRPr="00706018">
        <w:rPr>
          <w:rFonts w:ascii="Times New Roman" w:hAnsi="Times New Roman"/>
          <w:sz w:val="28"/>
          <w:szCs w:val="28"/>
        </w:rPr>
        <w:t xml:space="preserve"> </w:t>
      </w:r>
      <w:r w:rsidR="00111B70" w:rsidRPr="00706018">
        <w:rPr>
          <w:rFonts w:ascii="Times New Roman" w:hAnsi="Times New Roman"/>
          <w:sz w:val="28"/>
          <w:szCs w:val="28"/>
        </w:rPr>
        <w:t>формируемые</w:t>
      </w:r>
      <w:r w:rsidR="00370F0E" w:rsidRPr="00706018">
        <w:rPr>
          <w:rFonts w:ascii="Times New Roman" w:hAnsi="Times New Roman"/>
          <w:sz w:val="28"/>
          <w:szCs w:val="28"/>
        </w:rPr>
        <w:t xml:space="preserve"> </w:t>
      </w:r>
      <w:r w:rsidR="00511EA2" w:rsidRPr="00706018">
        <w:rPr>
          <w:rFonts w:ascii="Times New Roman" w:hAnsi="Times New Roman"/>
          <w:sz w:val="28"/>
          <w:szCs w:val="28"/>
        </w:rPr>
        <w:t>согласно прилож</w:t>
      </w:r>
      <w:r w:rsidR="00511EA2" w:rsidRPr="00706018">
        <w:rPr>
          <w:rFonts w:ascii="Times New Roman" w:hAnsi="Times New Roman"/>
          <w:sz w:val="28"/>
          <w:szCs w:val="28"/>
        </w:rPr>
        <w:t>е</w:t>
      </w:r>
      <w:r w:rsidR="00511EA2" w:rsidRPr="00706018">
        <w:rPr>
          <w:rFonts w:ascii="Times New Roman" w:hAnsi="Times New Roman"/>
          <w:sz w:val="28"/>
          <w:szCs w:val="28"/>
        </w:rPr>
        <w:t xml:space="preserve">нию </w:t>
      </w:r>
      <w:r w:rsidR="00972DEB" w:rsidRPr="00706018">
        <w:rPr>
          <w:rFonts w:ascii="Times New Roman" w:hAnsi="Times New Roman"/>
          <w:sz w:val="28"/>
          <w:szCs w:val="28"/>
        </w:rPr>
        <w:t xml:space="preserve">к настоящим Методическим </w:t>
      </w:r>
      <w:r w:rsidR="004B6740" w:rsidRPr="00706018">
        <w:rPr>
          <w:rFonts w:ascii="Times New Roman" w:hAnsi="Times New Roman"/>
          <w:sz w:val="28"/>
          <w:szCs w:val="28"/>
        </w:rPr>
        <w:t>рекомендациям</w:t>
      </w:r>
      <w:r w:rsidR="00523157" w:rsidRPr="00706018">
        <w:rPr>
          <w:rFonts w:ascii="Times New Roman" w:hAnsi="Times New Roman"/>
          <w:sz w:val="28"/>
          <w:szCs w:val="28"/>
        </w:rPr>
        <w:t xml:space="preserve"> </w:t>
      </w:r>
      <w:r w:rsidR="00972DEB" w:rsidRPr="00706018">
        <w:rPr>
          <w:rFonts w:ascii="Times New Roman" w:hAnsi="Times New Roman"/>
          <w:sz w:val="28"/>
          <w:szCs w:val="28"/>
        </w:rPr>
        <w:t>(</w:t>
      </w:r>
      <w:hyperlink w:anchor="Par400" w:history="1">
        <w:r w:rsidR="00972DEB" w:rsidRPr="00706018">
          <w:rPr>
            <w:rFonts w:ascii="Times New Roman" w:hAnsi="Times New Roman"/>
            <w:sz w:val="28"/>
            <w:szCs w:val="28"/>
          </w:rPr>
          <w:t>таблиц</w:t>
        </w:r>
        <w:r w:rsidR="00972DEB" w:rsidRPr="00706018">
          <w:rPr>
            <w:rFonts w:ascii="Times New Roman" w:hAnsi="Times New Roman"/>
            <w:sz w:val="28"/>
            <w:szCs w:val="28"/>
          </w:rPr>
          <w:t>ы</w:t>
        </w:r>
        <w:r w:rsidR="00972DEB" w:rsidRPr="00706018">
          <w:rPr>
            <w:rFonts w:ascii="Times New Roman" w:hAnsi="Times New Roman"/>
            <w:sz w:val="28"/>
            <w:szCs w:val="28"/>
          </w:rPr>
          <w:t xml:space="preserve"> 1</w:t>
        </w:r>
      </w:hyperlink>
      <w:r w:rsidR="0093771B" w:rsidRPr="00706018">
        <w:rPr>
          <w:rFonts w:ascii="Times New Roman" w:hAnsi="Times New Roman"/>
          <w:sz w:val="28"/>
          <w:szCs w:val="28"/>
        </w:rPr>
        <w:t>, 4-1</w:t>
      </w:r>
      <w:r w:rsidR="00893A82" w:rsidRPr="00706018">
        <w:rPr>
          <w:rFonts w:ascii="Times New Roman" w:hAnsi="Times New Roman"/>
          <w:sz w:val="28"/>
          <w:szCs w:val="28"/>
        </w:rPr>
        <w:t>0</w:t>
      </w:r>
      <w:r w:rsidR="00431921" w:rsidRPr="00706018">
        <w:rPr>
          <w:rFonts w:ascii="Times New Roman" w:hAnsi="Times New Roman"/>
          <w:sz w:val="28"/>
          <w:szCs w:val="28"/>
        </w:rPr>
        <w:t>)</w:t>
      </w:r>
      <w:r w:rsidR="002907AC" w:rsidRPr="00706018">
        <w:rPr>
          <w:rFonts w:ascii="Times New Roman" w:hAnsi="Times New Roman"/>
          <w:sz w:val="28"/>
          <w:szCs w:val="28"/>
        </w:rPr>
        <w:t>.</w:t>
      </w:r>
    </w:p>
    <w:p w:rsidR="00370F0E" w:rsidRPr="00706018" w:rsidRDefault="00C31437"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Муниципальная программа </w:t>
      </w:r>
      <w:r w:rsidR="00370F0E" w:rsidRPr="00706018">
        <w:rPr>
          <w:rFonts w:ascii="Times New Roman" w:hAnsi="Times New Roman"/>
          <w:sz w:val="28"/>
          <w:szCs w:val="28"/>
        </w:rPr>
        <w:t>может включать подпрограмму, которая направл</w:t>
      </w:r>
      <w:r w:rsidR="00370F0E" w:rsidRPr="00706018">
        <w:rPr>
          <w:rFonts w:ascii="Times New Roman" w:hAnsi="Times New Roman"/>
          <w:sz w:val="28"/>
          <w:szCs w:val="28"/>
        </w:rPr>
        <w:t>е</w:t>
      </w:r>
      <w:r w:rsidR="00370F0E" w:rsidRPr="00706018">
        <w:rPr>
          <w:rFonts w:ascii="Times New Roman" w:hAnsi="Times New Roman"/>
          <w:sz w:val="28"/>
          <w:szCs w:val="28"/>
        </w:rPr>
        <w:t xml:space="preserve">на на обеспечение реализации </w:t>
      </w:r>
      <w:r w:rsidRPr="00706018">
        <w:rPr>
          <w:rFonts w:ascii="Times New Roman" w:hAnsi="Times New Roman"/>
          <w:sz w:val="28"/>
          <w:szCs w:val="28"/>
        </w:rPr>
        <w:t>муниципальной программы</w:t>
      </w:r>
      <w:r w:rsidR="00370F0E" w:rsidRPr="00706018">
        <w:rPr>
          <w:rFonts w:ascii="Times New Roman" w:hAnsi="Times New Roman"/>
          <w:sz w:val="28"/>
          <w:szCs w:val="28"/>
        </w:rPr>
        <w:t>.</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 подпрограмме, направленной на обеспечение реализации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предъявляются требования, аналогичные требованиям к другим подпр</w:t>
      </w:r>
      <w:r w:rsidRPr="00706018">
        <w:rPr>
          <w:rFonts w:ascii="Times New Roman" w:hAnsi="Times New Roman"/>
          <w:sz w:val="28"/>
          <w:szCs w:val="28"/>
        </w:rPr>
        <w:t>о</w:t>
      </w:r>
      <w:r w:rsidRPr="00706018">
        <w:rPr>
          <w:rFonts w:ascii="Times New Roman" w:hAnsi="Times New Roman"/>
          <w:sz w:val="28"/>
          <w:szCs w:val="28"/>
        </w:rPr>
        <w:t xml:space="preserve">граммам </w:t>
      </w:r>
      <w:r w:rsidR="00C31437"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требований к основным м</w:t>
      </w:r>
      <w:r w:rsidRPr="00706018">
        <w:rPr>
          <w:rFonts w:ascii="Times New Roman" w:hAnsi="Times New Roman"/>
          <w:sz w:val="28"/>
          <w:szCs w:val="28"/>
        </w:rPr>
        <w:t>е</w:t>
      </w:r>
      <w:r w:rsidRPr="00706018">
        <w:rPr>
          <w:rFonts w:ascii="Times New Roman" w:hAnsi="Times New Roman"/>
          <w:sz w:val="28"/>
          <w:szCs w:val="28"/>
        </w:rPr>
        <w:t>роприятиям.</w:t>
      </w:r>
    </w:p>
    <w:p w:rsidR="00E72805" w:rsidRPr="00E72805" w:rsidRDefault="00E72805" w:rsidP="00E72805">
      <w:pPr>
        <w:widowControl w:val="0"/>
        <w:autoSpaceDE w:val="0"/>
        <w:autoSpaceDN w:val="0"/>
        <w:adjustRightInd w:val="0"/>
        <w:spacing w:after="0" w:line="240" w:lineRule="auto"/>
        <w:ind w:firstLine="539"/>
        <w:jc w:val="both"/>
        <w:rPr>
          <w:rFonts w:ascii="Times New Roman" w:eastAsia="Times New Roman" w:hAnsi="Times New Roman"/>
          <w:sz w:val="28"/>
          <w:szCs w:val="28"/>
          <w:lang w:eastAsia="ru-RU"/>
        </w:rPr>
      </w:pPr>
      <w:r w:rsidRPr="00E72805">
        <w:rPr>
          <w:rFonts w:ascii="Times New Roman" w:eastAsia="Times New Roman" w:hAnsi="Times New Roman"/>
          <w:sz w:val="28"/>
          <w:szCs w:val="28"/>
          <w:lang w:eastAsia="ru-RU"/>
        </w:rPr>
        <w:t xml:space="preserve">В подпрограмме, направленной на обеспечение реализации муниципальной </w:t>
      </w:r>
      <w:r w:rsidR="00D9571F">
        <w:rPr>
          <w:rFonts w:ascii="Times New Roman" w:eastAsia="Times New Roman" w:hAnsi="Times New Roman"/>
          <w:sz w:val="28"/>
          <w:szCs w:val="28"/>
          <w:lang w:eastAsia="ru-RU"/>
        </w:rPr>
        <w:t>пр</w:t>
      </w:r>
      <w:r w:rsidRPr="00E72805">
        <w:rPr>
          <w:rFonts w:ascii="Times New Roman" w:eastAsia="Times New Roman" w:hAnsi="Times New Roman"/>
          <w:sz w:val="28"/>
          <w:szCs w:val="28"/>
          <w:lang w:eastAsia="ru-RU"/>
        </w:rPr>
        <w:t>ограммы, отражаются цели и задачи, направленные на обеспечение эффективного управления реализацией муниципальной программы, в том числе на обеспечение эффективного исполнения муниципальных функций, повышение доступности и качества оказания муниципальных услуг в сфере реализации муниципальной программы, повышение эффективности и результативности бюджетных расходов в сфере реализации муниципальной программы.</w:t>
      </w:r>
    </w:p>
    <w:p w:rsidR="00651924" w:rsidRPr="00D9571F" w:rsidRDefault="00E72805" w:rsidP="00370F0E">
      <w:pPr>
        <w:widowControl w:val="0"/>
        <w:autoSpaceDE w:val="0"/>
        <w:autoSpaceDN w:val="0"/>
        <w:adjustRightInd w:val="0"/>
        <w:spacing w:after="0" w:line="240" w:lineRule="auto"/>
        <w:ind w:firstLine="540"/>
        <w:jc w:val="both"/>
        <w:rPr>
          <w:rFonts w:ascii="Times New Roman" w:hAnsi="Times New Roman"/>
          <w:sz w:val="28"/>
          <w:szCs w:val="28"/>
        </w:rPr>
      </w:pPr>
      <w:r w:rsidRPr="00D9571F">
        <w:rPr>
          <w:rFonts w:ascii="Times New Roman" w:hAnsi="Times New Roman"/>
          <w:sz w:val="28"/>
          <w:szCs w:val="28"/>
        </w:rPr>
        <w:t>Задачи подпрограммы, направленной на обеспечение реализации муниципальной программы, могут включать внедрение новых управленческих механизмов в сфере реализации муниципальной программы (например, переход к предоставлению муниципальных услуг в электронном виде; разработка и внедрение единых нормативных затрат на оказание муниципальных услуг (выполнение работ) подведомственными учреждениями; модернизация технического оснащения и внедрение информационно-коммуникационных технологий, если результаты такой модернизации будут использоваться для целей нескольких подпрограмм муниципальной программы и т.д.), информационное обеспечение реализации муниципальной программы и мониторинг ее реализации.</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Задачи подпрограммы, направленной на обеспечение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характеризуются количественными показателями (индикаторами), отвечающими требованиям пункта 2.5 раздела 2 Порядка.</w:t>
      </w:r>
    </w:p>
    <w:p w:rsidR="00370F0E" w:rsidRPr="00706018" w:rsidRDefault="00370F0E" w:rsidP="00370F0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Для достижения целей (решения задач) подпрограммы, направленной на обе</w:t>
      </w:r>
      <w:r w:rsidRPr="00706018">
        <w:rPr>
          <w:rFonts w:ascii="Times New Roman" w:hAnsi="Times New Roman"/>
          <w:sz w:val="28"/>
          <w:szCs w:val="28"/>
        </w:rPr>
        <w:t>с</w:t>
      </w:r>
      <w:r w:rsidRPr="00706018">
        <w:rPr>
          <w:rFonts w:ascii="Times New Roman" w:hAnsi="Times New Roman"/>
          <w:sz w:val="28"/>
          <w:szCs w:val="28"/>
        </w:rPr>
        <w:t xml:space="preserve">печение реализации </w:t>
      </w:r>
      <w:r w:rsidR="003A32C1" w:rsidRPr="00706018">
        <w:rPr>
          <w:rFonts w:ascii="Times New Roman" w:hAnsi="Times New Roman"/>
          <w:sz w:val="28"/>
          <w:szCs w:val="28"/>
        </w:rPr>
        <w:t>муниципальной программы</w:t>
      </w:r>
      <w:r w:rsidRPr="00706018">
        <w:rPr>
          <w:rFonts w:ascii="Times New Roman" w:hAnsi="Times New Roman"/>
          <w:sz w:val="28"/>
          <w:szCs w:val="28"/>
        </w:rPr>
        <w:t>, формируются основные меропри</w:t>
      </w:r>
      <w:r w:rsidRPr="00706018">
        <w:rPr>
          <w:rFonts w:ascii="Times New Roman" w:hAnsi="Times New Roman"/>
          <w:sz w:val="28"/>
          <w:szCs w:val="28"/>
        </w:rPr>
        <w:t>я</w:t>
      </w:r>
      <w:r w:rsidRPr="00706018">
        <w:rPr>
          <w:rFonts w:ascii="Times New Roman" w:hAnsi="Times New Roman"/>
          <w:sz w:val="28"/>
          <w:szCs w:val="28"/>
        </w:rPr>
        <w:t>тия, в состав которых могут включаться:</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содержание аппарат</w:t>
      </w:r>
      <w:r w:rsidR="00651924">
        <w:rPr>
          <w:rFonts w:ascii="Times New Roman" w:hAnsi="Times New Roman"/>
          <w:sz w:val="28"/>
          <w:szCs w:val="28"/>
        </w:rPr>
        <w:t>а</w:t>
      </w:r>
      <w:r w:rsidRPr="00706018">
        <w:rPr>
          <w:rFonts w:ascii="Times New Roman" w:hAnsi="Times New Roman"/>
          <w:sz w:val="28"/>
          <w:szCs w:val="28"/>
        </w:rPr>
        <w:t xml:space="preserve"> </w:t>
      </w:r>
      <w:r w:rsidR="00651924">
        <w:rPr>
          <w:rFonts w:ascii="Times New Roman" w:hAnsi="Times New Roman"/>
          <w:sz w:val="28"/>
          <w:szCs w:val="28"/>
        </w:rPr>
        <w:t xml:space="preserve">Администрации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информационное обеспечение, мониторинг и оценку эффективности хода реализации муниципальной программы в целом;</w:t>
      </w:r>
    </w:p>
    <w:p w:rsidR="003A32C1" w:rsidRPr="00706018" w:rsidRDefault="003A32C1" w:rsidP="003A32C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расходы на проведение научных исследований и иных работ, результаты которых используются для достижения целей и решения задач.</w:t>
      </w:r>
    </w:p>
    <w:p w:rsidR="00111B70" w:rsidRPr="00706018" w:rsidRDefault="00111B70">
      <w:pPr>
        <w:widowControl w:val="0"/>
        <w:autoSpaceDE w:val="0"/>
        <w:autoSpaceDN w:val="0"/>
        <w:adjustRightInd w:val="0"/>
        <w:spacing w:after="0" w:line="240" w:lineRule="auto"/>
        <w:jc w:val="center"/>
        <w:outlineLvl w:val="2"/>
        <w:rPr>
          <w:rFonts w:ascii="Times New Roman" w:hAnsi="Times New Roman"/>
          <w:sz w:val="28"/>
          <w:szCs w:val="28"/>
        </w:rPr>
      </w:pPr>
    </w:p>
    <w:p w:rsidR="00F3154E" w:rsidRPr="00706018" w:rsidRDefault="00972BC0">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2.2. </w:t>
      </w:r>
      <w:r w:rsidR="00D435D0" w:rsidRPr="00706018">
        <w:rPr>
          <w:rFonts w:ascii="Times New Roman" w:hAnsi="Times New Roman"/>
          <w:sz w:val="28"/>
          <w:szCs w:val="28"/>
        </w:rPr>
        <w:t xml:space="preserve">Заполнение паспорта </w:t>
      </w:r>
      <w:r w:rsidR="00495232" w:rsidRPr="00706018">
        <w:rPr>
          <w:rFonts w:ascii="Times New Roman" w:hAnsi="Times New Roman"/>
          <w:sz w:val="28"/>
          <w:szCs w:val="28"/>
        </w:rPr>
        <w:t>муниципальной программы</w:t>
      </w:r>
      <w:r w:rsidR="009518A2" w:rsidRPr="00706018">
        <w:rPr>
          <w:rFonts w:ascii="Times New Roman" w:hAnsi="Times New Roman"/>
          <w:sz w:val="28"/>
          <w:szCs w:val="28"/>
        </w:rPr>
        <w:t xml:space="preserve"> </w:t>
      </w:r>
      <w:r w:rsidR="00F3154E" w:rsidRPr="00706018">
        <w:rPr>
          <w:rFonts w:ascii="Times New Roman" w:hAnsi="Times New Roman"/>
          <w:sz w:val="28"/>
          <w:szCs w:val="28"/>
        </w:rPr>
        <w:t xml:space="preserve">и </w:t>
      </w:r>
    </w:p>
    <w:p w:rsidR="00D435D0" w:rsidRPr="00706018" w:rsidRDefault="00F3154E">
      <w:pPr>
        <w:widowControl w:val="0"/>
        <w:autoSpaceDE w:val="0"/>
        <w:autoSpaceDN w:val="0"/>
        <w:adjustRightInd w:val="0"/>
        <w:spacing w:after="0" w:line="240" w:lineRule="auto"/>
        <w:jc w:val="center"/>
        <w:outlineLvl w:val="2"/>
        <w:rPr>
          <w:rFonts w:ascii="Times New Roman" w:hAnsi="Times New Roman"/>
          <w:sz w:val="28"/>
          <w:szCs w:val="28"/>
        </w:rPr>
      </w:pPr>
      <w:r w:rsidRPr="00706018">
        <w:rPr>
          <w:rFonts w:ascii="Times New Roman" w:hAnsi="Times New Roman"/>
          <w:sz w:val="28"/>
          <w:szCs w:val="28"/>
        </w:rPr>
        <w:t xml:space="preserve">подпрограммы </w:t>
      </w:r>
      <w:r w:rsidR="00495232" w:rsidRPr="00706018">
        <w:rPr>
          <w:rFonts w:ascii="Times New Roman" w:hAnsi="Times New Roman"/>
          <w:sz w:val="28"/>
          <w:szCs w:val="28"/>
        </w:rPr>
        <w:t>муниципальной программы</w:t>
      </w:r>
    </w:p>
    <w:p w:rsidR="00337D6C" w:rsidRPr="00706018" w:rsidRDefault="00337D6C">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по форме согласно </w:t>
      </w:r>
      <w:hyperlink r:id="rId9" w:history="1">
        <w:r w:rsidRPr="00706018">
          <w:rPr>
            <w:rFonts w:ascii="Times New Roman" w:hAnsi="Times New Roman"/>
            <w:sz w:val="28"/>
            <w:szCs w:val="28"/>
          </w:rPr>
          <w:t>пр</w:t>
        </w:r>
        <w:r w:rsidRPr="00706018">
          <w:rPr>
            <w:rFonts w:ascii="Times New Roman" w:hAnsi="Times New Roman"/>
            <w:sz w:val="28"/>
            <w:szCs w:val="28"/>
          </w:rPr>
          <w:t>и</w:t>
        </w:r>
        <w:r w:rsidRPr="00706018">
          <w:rPr>
            <w:rFonts w:ascii="Times New Roman" w:hAnsi="Times New Roman"/>
            <w:sz w:val="28"/>
            <w:szCs w:val="28"/>
          </w:rPr>
          <w:t>ложению</w:t>
        </w:r>
      </w:hyperlink>
      <w:r w:rsidR="00C01BD9" w:rsidRPr="00706018">
        <w:t xml:space="preserve"> </w:t>
      </w:r>
      <w:r w:rsidRPr="00706018">
        <w:rPr>
          <w:rFonts w:ascii="Times New Roman" w:hAnsi="Times New Roman"/>
          <w:sz w:val="28"/>
          <w:szCs w:val="28"/>
        </w:rPr>
        <w:t>к Порядку.</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Программно-целевые инструменты </w:t>
      </w:r>
      <w:r w:rsidR="00143D6F" w:rsidRPr="00706018">
        <w:rPr>
          <w:rFonts w:ascii="Times New Roman" w:hAnsi="Times New Roman"/>
          <w:sz w:val="28"/>
          <w:szCs w:val="28"/>
        </w:rPr>
        <w:t>включают</w:t>
      </w:r>
      <w:r w:rsidRPr="00706018">
        <w:rPr>
          <w:rFonts w:ascii="Times New Roman" w:hAnsi="Times New Roman"/>
          <w:sz w:val="28"/>
          <w:szCs w:val="28"/>
        </w:rPr>
        <w:t xml:space="preserve"> </w:t>
      </w:r>
      <w:r w:rsidR="00370F0E" w:rsidRPr="00706018">
        <w:rPr>
          <w:rFonts w:ascii="Times New Roman" w:hAnsi="Times New Roman"/>
          <w:sz w:val="28"/>
          <w:szCs w:val="28"/>
        </w:rPr>
        <w:t>мероприятия ведомственных ц</w:t>
      </w:r>
      <w:r w:rsidR="00370F0E" w:rsidRPr="00706018">
        <w:rPr>
          <w:rFonts w:ascii="Times New Roman" w:hAnsi="Times New Roman"/>
          <w:sz w:val="28"/>
          <w:szCs w:val="28"/>
        </w:rPr>
        <w:t>е</w:t>
      </w:r>
      <w:r w:rsidR="00370F0E" w:rsidRPr="00706018">
        <w:rPr>
          <w:rFonts w:ascii="Times New Roman" w:hAnsi="Times New Roman"/>
          <w:sz w:val="28"/>
          <w:szCs w:val="28"/>
        </w:rPr>
        <w:t>левых программ</w:t>
      </w:r>
      <w:r w:rsidRPr="00706018">
        <w:rPr>
          <w:rFonts w:ascii="Times New Roman" w:hAnsi="Times New Roman"/>
          <w:sz w:val="28"/>
          <w:szCs w:val="28"/>
        </w:rPr>
        <w:t xml:space="preserve"> в сфере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При отсутствии программно-целевых инструментов в данном пун</w:t>
      </w:r>
      <w:r w:rsidR="007670EA" w:rsidRPr="00706018">
        <w:rPr>
          <w:rFonts w:ascii="Times New Roman" w:hAnsi="Times New Roman"/>
          <w:sz w:val="28"/>
          <w:szCs w:val="28"/>
        </w:rPr>
        <w:t>кте необходимо указать слово «о</w:t>
      </w:r>
      <w:r w:rsidR="007670EA" w:rsidRPr="00706018">
        <w:rPr>
          <w:rFonts w:ascii="Times New Roman" w:hAnsi="Times New Roman"/>
          <w:sz w:val="28"/>
          <w:szCs w:val="28"/>
        </w:rPr>
        <w:t>т</w:t>
      </w:r>
      <w:r w:rsidR="007670EA" w:rsidRPr="00706018">
        <w:rPr>
          <w:rFonts w:ascii="Times New Roman" w:hAnsi="Times New Roman"/>
          <w:sz w:val="28"/>
          <w:szCs w:val="28"/>
        </w:rPr>
        <w:t>сутствуют»</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Цели, задачи и показатели (целевые индикаторы), а также этапы и сроки реал</w:t>
      </w:r>
      <w:r w:rsidRPr="00706018">
        <w:rPr>
          <w:rFonts w:ascii="Times New Roman" w:hAnsi="Times New Roman"/>
          <w:sz w:val="28"/>
          <w:szCs w:val="28"/>
        </w:rPr>
        <w:t>и</w:t>
      </w:r>
      <w:r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соответствии с требованиями </w:t>
      </w:r>
      <w:hyperlink r:id="rId10" w:history="1">
        <w:r w:rsidRPr="00706018">
          <w:rPr>
            <w:rFonts w:ascii="Times New Roman" w:hAnsi="Times New Roman"/>
            <w:sz w:val="28"/>
            <w:szCs w:val="28"/>
          </w:rPr>
          <w:t>П</w:t>
        </w:r>
        <w:r w:rsidRPr="00706018">
          <w:rPr>
            <w:rFonts w:ascii="Times New Roman" w:hAnsi="Times New Roman"/>
            <w:sz w:val="28"/>
            <w:szCs w:val="28"/>
          </w:rPr>
          <w:t>о</w:t>
        </w:r>
        <w:r w:rsidRPr="00706018">
          <w:rPr>
            <w:rFonts w:ascii="Times New Roman" w:hAnsi="Times New Roman"/>
            <w:sz w:val="28"/>
            <w:szCs w:val="28"/>
          </w:rPr>
          <w:t>рядка</w:t>
        </w:r>
      </w:hyperlink>
      <w:r w:rsidRPr="00706018">
        <w:rPr>
          <w:rFonts w:ascii="Times New Roman" w:hAnsi="Times New Roman"/>
          <w:sz w:val="28"/>
          <w:szCs w:val="28"/>
        </w:rPr>
        <w:t xml:space="preserve">, а также настоящими Методическими </w:t>
      </w:r>
      <w:r w:rsidR="0099026A" w:rsidRPr="00706018">
        <w:rPr>
          <w:rFonts w:ascii="Times New Roman" w:hAnsi="Times New Roman"/>
          <w:sz w:val="28"/>
          <w:szCs w:val="28"/>
        </w:rPr>
        <w:t>рекомендациям</w:t>
      </w:r>
      <w:r w:rsidR="00374C4A" w:rsidRPr="00706018">
        <w:rPr>
          <w:rFonts w:ascii="Times New Roman" w:hAnsi="Times New Roman"/>
          <w:sz w:val="28"/>
          <w:szCs w:val="28"/>
        </w:rPr>
        <w:t>и</w:t>
      </w:r>
      <w:r w:rsidRPr="00706018">
        <w:rPr>
          <w:rFonts w:ascii="Times New Roman" w:hAnsi="Times New Roman"/>
          <w:sz w:val="28"/>
          <w:szCs w:val="28"/>
        </w:rPr>
        <w:t>.</w:t>
      </w:r>
    </w:p>
    <w:p w:rsidR="00495232" w:rsidRPr="00706018" w:rsidRDefault="00495232" w:rsidP="00495232">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Ресурсное обеспечение муниципальной программы включает средства местного бюджета, а также средства федерального бюджета, областного бюджета, и внебюджетных источников.</w:t>
      </w:r>
    </w:p>
    <w:p w:rsidR="0005556A" w:rsidRPr="00706018" w:rsidRDefault="00143D6F" w:rsidP="0005556A">
      <w:pPr>
        <w:spacing w:after="0" w:line="240" w:lineRule="auto"/>
        <w:ind w:firstLine="709"/>
        <w:jc w:val="both"/>
        <w:rPr>
          <w:sz w:val="28"/>
          <w:szCs w:val="28"/>
        </w:rPr>
      </w:pPr>
      <w:r w:rsidRPr="00706018">
        <w:rPr>
          <w:rFonts w:ascii="Times New Roman" w:hAnsi="Times New Roman"/>
          <w:sz w:val="28"/>
          <w:szCs w:val="28"/>
        </w:rPr>
        <w:t xml:space="preserve">Объем ассигнований </w:t>
      </w:r>
      <w:r w:rsidR="00D435D0" w:rsidRPr="00706018">
        <w:rPr>
          <w:rFonts w:ascii="Times New Roman" w:hAnsi="Times New Roman"/>
          <w:sz w:val="28"/>
          <w:szCs w:val="28"/>
        </w:rPr>
        <w:t xml:space="preserve">на реализацию </w:t>
      </w:r>
      <w:r w:rsidR="0049523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указывается </w:t>
      </w:r>
      <w:r w:rsidR="00D435D0" w:rsidRPr="00706018">
        <w:rPr>
          <w:rFonts w:ascii="Times New Roman" w:hAnsi="Times New Roman"/>
          <w:sz w:val="28"/>
          <w:szCs w:val="28"/>
        </w:rPr>
        <w:t xml:space="preserve">по </w:t>
      </w:r>
      <w:r w:rsidR="00495232" w:rsidRPr="00706018">
        <w:rPr>
          <w:rFonts w:ascii="Times New Roman" w:hAnsi="Times New Roman"/>
          <w:sz w:val="28"/>
          <w:szCs w:val="28"/>
        </w:rPr>
        <w:t>муниципальной программ</w:t>
      </w:r>
      <w:r w:rsidR="007B1700" w:rsidRPr="00706018">
        <w:rPr>
          <w:rFonts w:ascii="Times New Roman" w:hAnsi="Times New Roman"/>
          <w:sz w:val="28"/>
          <w:szCs w:val="28"/>
        </w:rPr>
        <w:t>е</w:t>
      </w:r>
      <w:r w:rsidR="00495232" w:rsidRPr="00706018">
        <w:rPr>
          <w:rFonts w:ascii="Times New Roman" w:hAnsi="Times New Roman"/>
          <w:sz w:val="28"/>
          <w:szCs w:val="28"/>
        </w:rPr>
        <w:t xml:space="preserve"> </w:t>
      </w:r>
      <w:r w:rsidR="00370F0E" w:rsidRPr="00706018">
        <w:rPr>
          <w:rFonts w:ascii="Times New Roman" w:hAnsi="Times New Roman"/>
          <w:sz w:val="28"/>
          <w:szCs w:val="28"/>
        </w:rPr>
        <w:t>в целом</w:t>
      </w:r>
      <w:r w:rsidR="00F66795" w:rsidRPr="00706018">
        <w:rPr>
          <w:rFonts w:ascii="Times New Roman" w:hAnsi="Times New Roman"/>
          <w:sz w:val="28"/>
          <w:szCs w:val="28"/>
        </w:rPr>
        <w:t xml:space="preserve"> и</w:t>
      </w:r>
      <w:r w:rsidR="00370F0E" w:rsidRPr="00706018">
        <w:rPr>
          <w:rFonts w:ascii="Times New Roman" w:hAnsi="Times New Roman"/>
          <w:sz w:val="28"/>
          <w:szCs w:val="28"/>
        </w:rPr>
        <w:t xml:space="preserve"> </w:t>
      </w:r>
      <w:r w:rsidR="00D435D0" w:rsidRPr="00706018">
        <w:rPr>
          <w:rFonts w:ascii="Times New Roman" w:hAnsi="Times New Roman"/>
          <w:sz w:val="28"/>
          <w:szCs w:val="28"/>
        </w:rPr>
        <w:t>по годам реали</w:t>
      </w:r>
      <w:r w:rsidR="00A056F8" w:rsidRPr="00706018">
        <w:rPr>
          <w:rFonts w:ascii="Times New Roman" w:hAnsi="Times New Roman"/>
          <w:sz w:val="28"/>
          <w:szCs w:val="28"/>
        </w:rPr>
        <w:t xml:space="preserve">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 тысячах рублей с точностью до одного знака после запятой.</w:t>
      </w:r>
      <w:r w:rsidR="0005556A" w:rsidRPr="00706018">
        <w:rPr>
          <w:sz w:val="28"/>
          <w:szCs w:val="28"/>
        </w:rPr>
        <w:t xml:space="preserve"> </w:t>
      </w:r>
    </w:p>
    <w:p w:rsidR="00D435D0" w:rsidRPr="00706018" w:rsidRDefault="00D435D0" w:rsidP="0005556A">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Ожидаемые результаты реализации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указываются в виде характеристики основных ожидаемых (планируемых) конечных результатов (изменени</w:t>
      </w:r>
      <w:r w:rsidR="00364EAE" w:rsidRPr="00706018">
        <w:rPr>
          <w:rFonts w:ascii="Times New Roman" w:hAnsi="Times New Roman"/>
          <w:sz w:val="28"/>
          <w:szCs w:val="28"/>
        </w:rPr>
        <w:t>й, отражающих эффект от реализации</w:t>
      </w:r>
      <w:r w:rsidRPr="00706018">
        <w:rPr>
          <w:rFonts w:ascii="Times New Roman" w:hAnsi="Times New Roman"/>
          <w:sz w:val="28"/>
          <w:szCs w:val="28"/>
        </w:rPr>
        <w:t xml:space="preserve"> </w:t>
      </w:r>
      <w:r w:rsidR="00495232" w:rsidRPr="00706018">
        <w:rPr>
          <w:rFonts w:ascii="Times New Roman" w:hAnsi="Times New Roman"/>
          <w:sz w:val="28"/>
          <w:szCs w:val="28"/>
        </w:rPr>
        <w:t>муниципальной программы</w:t>
      </w:r>
      <w:r w:rsidRPr="00706018">
        <w:rPr>
          <w:rFonts w:ascii="Times New Roman" w:hAnsi="Times New Roman"/>
          <w:sz w:val="28"/>
          <w:szCs w:val="28"/>
        </w:rPr>
        <w:t>) в сф</w:t>
      </w:r>
      <w:r w:rsidRPr="00706018">
        <w:rPr>
          <w:rFonts w:ascii="Times New Roman" w:hAnsi="Times New Roman"/>
          <w:sz w:val="28"/>
          <w:szCs w:val="28"/>
        </w:rPr>
        <w:t>е</w:t>
      </w:r>
      <w:r w:rsidRPr="00706018">
        <w:rPr>
          <w:rFonts w:ascii="Times New Roman" w:hAnsi="Times New Roman"/>
          <w:sz w:val="28"/>
          <w:szCs w:val="28"/>
        </w:rPr>
        <w:t xml:space="preserve">ре реализации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сроков их достижения.</w:t>
      </w:r>
    </w:p>
    <w:p w:rsidR="00DA7076" w:rsidRPr="00706018" w:rsidRDefault="00DA70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Паспорт подпрограммы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разрабатывается аналоги</w:t>
      </w:r>
      <w:r w:rsidRPr="00706018">
        <w:rPr>
          <w:rFonts w:ascii="Times New Roman" w:hAnsi="Times New Roman"/>
          <w:sz w:val="28"/>
          <w:szCs w:val="28"/>
        </w:rPr>
        <w:t>ч</w:t>
      </w:r>
      <w:r w:rsidRPr="00706018">
        <w:rPr>
          <w:rFonts w:ascii="Times New Roman" w:hAnsi="Times New Roman"/>
          <w:sz w:val="28"/>
          <w:szCs w:val="28"/>
        </w:rPr>
        <w:t xml:space="preserve">но паспорту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за исключением </w:t>
      </w:r>
      <w:r w:rsidR="00B81867" w:rsidRPr="00706018">
        <w:rPr>
          <w:rFonts w:ascii="Times New Roman" w:hAnsi="Times New Roman"/>
          <w:sz w:val="28"/>
          <w:szCs w:val="28"/>
        </w:rPr>
        <w:t xml:space="preserve">подразделов </w:t>
      </w:r>
      <w:r w:rsidRPr="00706018">
        <w:rPr>
          <w:rFonts w:ascii="Times New Roman" w:hAnsi="Times New Roman"/>
          <w:sz w:val="28"/>
          <w:szCs w:val="28"/>
        </w:rPr>
        <w:t>«соисполнитель»</w:t>
      </w:r>
      <w:r w:rsidR="00B81867" w:rsidRPr="00706018">
        <w:rPr>
          <w:rFonts w:ascii="Times New Roman" w:hAnsi="Times New Roman"/>
          <w:sz w:val="28"/>
          <w:szCs w:val="28"/>
        </w:rPr>
        <w:t xml:space="preserve"> и «подпрограммы»</w:t>
      </w:r>
      <w:r w:rsidRPr="00706018">
        <w:rPr>
          <w:rFonts w:ascii="Times New Roman" w:hAnsi="Times New Roman"/>
          <w:sz w:val="28"/>
          <w:szCs w:val="28"/>
        </w:rPr>
        <w:t>, которая в паспорте подпрограммы отсутст</w:t>
      </w:r>
      <w:r w:rsidR="005A5F99" w:rsidRPr="00706018">
        <w:rPr>
          <w:rFonts w:ascii="Times New Roman" w:hAnsi="Times New Roman"/>
          <w:sz w:val="28"/>
          <w:szCs w:val="28"/>
        </w:rPr>
        <w:t>вует.</w:t>
      </w:r>
      <w:r w:rsidR="009518A2" w:rsidRPr="00706018">
        <w:rPr>
          <w:rFonts w:ascii="Times New Roman" w:hAnsi="Times New Roman"/>
          <w:sz w:val="28"/>
          <w:szCs w:val="28"/>
        </w:rPr>
        <w:t xml:space="preserve"> </w:t>
      </w:r>
    </w:p>
    <w:p w:rsidR="00F876E6" w:rsidRPr="00706018" w:rsidRDefault="00F876E6">
      <w:pPr>
        <w:widowControl w:val="0"/>
        <w:autoSpaceDE w:val="0"/>
        <w:autoSpaceDN w:val="0"/>
        <w:adjustRightInd w:val="0"/>
        <w:spacing w:after="0" w:line="240" w:lineRule="auto"/>
        <w:jc w:val="center"/>
        <w:outlineLvl w:val="2"/>
        <w:rPr>
          <w:rFonts w:ascii="Times New Roman" w:hAnsi="Times New Roman"/>
          <w:sz w:val="28"/>
          <w:szCs w:val="28"/>
        </w:rPr>
      </w:pPr>
    </w:p>
    <w:p w:rsidR="009518A2" w:rsidRPr="00706018" w:rsidRDefault="00393D27"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2.3. </w:t>
      </w:r>
      <w:r w:rsidR="00F66795" w:rsidRPr="00706018">
        <w:rPr>
          <w:rFonts w:ascii="Times New Roman" w:hAnsi="Times New Roman"/>
          <w:sz w:val="28"/>
          <w:szCs w:val="28"/>
        </w:rPr>
        <w:t xml:space="preserve">Цели, задачи и показатели </w:t>
      </w:r>
      <w:r w:rsidR="009518A2" w:rsidRPr="00706018">
        <w:rPr>
          <w:rFonts w:ascii="Times New Roman" w:hAnsi="Times New Roman"/>
          <w:sz w:val="28"/>
          <w:szCs w:val="28"/>
        </w:rPr>
        <w:t>муниципальной программы</w:t>
      </w:r>
    </w:p>
    <w:p w:rsidR="00F66795" w:rsidRPr="00706018" w:rsidRDefault="00F66795"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(подпрограмм </w:t>
      </w:r>
      <w:r w:rsidR="009518A2"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C03D4A" w:rsidRPr="00706018" w:rsidRDefault="00C03D4A"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Цели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должны соответствовать приоритетам </w:t>
      </w:r>
      <w:r w:rsidR="00E336D7" w:rsidRPr="00706018">
        <w:rPr>
          <w:rFonts w:ascii="Times New Roman" w:hAnsi="Times New Roman"/>
          <w:sz w:val="28"/>
          <w:szCs w:val="28"/>
        </w:rPr>
        <w:t xml:space="preserve">муниципальной политики </w:t>
      </w:r>
      <w:r w:rsidR="006C374B">
        <w:rPr>
          <w:rFonts w:ascii="Times New Roman" w:hAnsi="Times New Roman"/>
          <w:sz w:val="28"/>
          <w:szCs w:val="28"/>
        </w:rPr>
        <w:t>Красновского сельского поселения</w:t>
      </w:r>
      <w:r w:rsidR="009518A2" w:rsidRPr="00706018">
        <w:rPr>
          <w:rFonts w:ascii="Times New Roman" w:hAnsi="Times New Roman"/>
          <w:sz w:val="28"/>
          <w:szCs w:val="28"/>
        </w:rPr>
        <w:t xml:space="preserve"> </w:t>
      </w:r>
      <w:r w:rsidRPr="00706018">
        <w:rPr>
          <w:rFonts w:ascii="Times New Roman" w:hAnsi="Times New Roman"/>
          <w:sz w:val="28"/>
          <w:szCs w:val="28"/>
        </w:rPr>
        <w:t xml:space="preserve">в сфере реализации </w:t>
      </w:r>
      <w:r w:rsidR="009518A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определять конечные результаты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Цель должна обладать следующими свойствами: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специфичность (цель должна соответствовать сфере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конкретность (не допускаются размытые (нечеткие) формулировки, допуска</w:t>
      </w:r>
      <w:r w:rsidRPr="00706018">
        <w:rPr>
          <w:rFonts w:ascii="Times New Roman" w:hAnsi="Times New Roman"/>
          <w:sz w:val="28"/>
          <w:szCs w:val="28"/>
        </w:rPr>
        <w:t>ю</w:t>
      </w:r>
      <w:r w:rsidRPr="00706018">
        <w:rPr>
          <w:rFonts w:ascii="Times New Roman" w:hAnsi="Times New Roman"/>
          <w:sz w:val="28"/>
          <w:szCs w:val="28"/>
        </w:rPr>
        <w:t>щие произвольное или неоднозначное толкование);</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измеримость (достижение цели можно проверить);</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достижимость (цель должна быть достижима за период реализации </w:t>
      </w:r>
      <w:r w:rsidR="007946E6"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релевантность (соответствие формулировки цели ожидаемым конечным резул</w:t>
      </w:r>
      <w:r w:rsidRPr="00706018">
        <w:rPr>
          <w:rFonts w:ascii="Times New Roman" w:hAnsi="Times New Roman"/>
          <w:sz w:val="28"/>
          <w:szCs w:val="28"/>
        </w:rPr>
        <w:t>ь</w:t>
      </w:r>
      <w:r w:rsidRPr="00706018">
        <w:rPr>
          <w:rFonts w:ascii="Times New Roman" w:hAnsi="Times New Roman"/>
          <w:sz w:val="28"/>
          <w:szCs w:val="28"/>
        </w:rPr>
        <w:t>татам реализации 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w:t>
      </w:r>
      <w:r w:rsidRPr="00706018">
        <w:rPr>
          <w:rFonts w:ascii="Times New Roman" w:hAnsi="Times New Roman"/>
          <w:sz w:val="28"/>
          <w:szCs w:val="28"/>
        </w:rPr>
        <w:t>я</w:t>
      </w:r>
      <w:r w:rsidRPr="00706018">
        <w:rPr>
          <w:rFonts w:ascii="Times New Roman" w:hAnsi="Times New Roman"/>
          <w:sz w:val="28"/>
          <w:szCs w:val="28"/>
        </w:rPr>
        <w:t>ются следствиями достижения самой цели, а также описания путей, средств и мет</w:t>
      </w:r>
      <w:r w:rsidRPr="00706018">
        <w:rPr>
          <w:rFonts w:ascii="Times New Roman" w:hAnsi="Times New Roman"/>
          <w:sz w:val="28"/>
          <w:szCs w:val="28"/>
        </w:rPr>
        <w:t>о</w:t>
      </w:r>
      <w:r w:rsidRPr="00706018">
        <w:rPr>
          <w:rFonts w:ascii="Times New Roman" w:hAnsi="Times New Roman"/>
          <w:sz w:val="28"/>
          <w:szCs w:val="28"/>
        </w:rPr>
        <w:t>дов достижения цели.</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Достижение цели обеспечивается за счет решения задач муниципальной программы. Задача муниципальной программы определяет результат реализации совокупности взаимосвязанных мероприятий или осуществления муниципальных функций в рамках достижения цели реализации муниципальной 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Сформулированные задачи должны быть необходимы и достаточны для дост</w:t>
      </w:r>
      <w:r w:rsidRPr="00706018">
        <w:rPr>
          <w:rFonts w:ascii="Times New Roman" w:hAnsi="Times New Roman"/>
          <w:sz w:val="28"/>
          <w:szCs w:val="28"/>
        </w:rPr>
        <w:t>и</w:t>
      </w:r>
      <w:r w:rsidRPr="00706018">
        <w:rPr>
          <w:rFonts w:ascii="Times New Roman" w:hAnsi="Times New Roman"/>
          <w:sz w:val="28"/>
          <w:szCs w:val="28"/>
        </w:rPr>
        <w:t>жения соответствующей цели.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постановке целей и задач необходимо обеспечить возможность проверки и подтверждения их достижения или решения. Для этого необходимо сформировать показатели (индикаторы), характеризующие достижение целей, и показатели, хара</w:t>
      </w:r>
      <w:r w:rsidRPr="00706018">
        <w:rPr>
          <w:rFonts w:ascii="Times New Roman" w:hAnsi="Times New Roman"/>
          <w:sz w:val="28"/>
          <w:szCs w:val="28"/>
        </w:rPr>
        <w:t>к</w:t>
      </w:r>
      <w:r w:rsidRPr="00706018">
        <w:rPr>
          <w:rFonts w:ascii="Times New Roman" w:hAnsi="Times New Roman"/>
          <w:sz w:val="28"/>
          <w:szCs w:val="28"/>
        </w:rPr>
        <w:t>теризующие решение задач.</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составе и значениях показателей (индикаторов) приводится с</w:t>
      </w:r>
      <w:r w:rsidRPr="00706018">
        <w:rPr>
          <w:rFonts w:ascii="Times New Roman" w:hAnsi="Times New Roman"/>
          <w:sz w:val="28"/>
          <w:szCs w:val="28"/>
        </w:rPr>
        <w:t>о</w:t>
      </w:r>
      <w:r w:rsidRPr="00706018">
        <w:rPr>
          <w:rFonts w:ascii="Times New Roman" w:hAnsi="Times New Roman"/>
          <w:sz w:val="28"/>
          <w:szCs w:val="28"/>
        </w:rPr>
        <w:t>гласно приложению</w:t>
      </w:r>
      <w:r w:rsidR="00511EA2" w:rsidRPr="00706018">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0099026A" w:rsidRPr="00706018">
        <w:rPr>
          <w:rFonts w:ascii="Times New Roman" w:hAnsi="Times New Roman"/>
          <w:sz w:val="28"/>
          <w:szCs w:val="28"/>
        </w:rPr>
        <w:t>рекомендациям</w:t>
      </w:r>
      <w:r w:rsidR="00D56DFE" w:rsidRPr="00706018">
        <w:rPr>
          <w:rFonts w:ascii="Times New Roman" w:hAnsi="Times New Roman"/>
          <w:sz w:val="28"/>
          <w:szCs w:val="28"/>
        </w:rPr>
        <w:t xml:space="preserve"> </w:t>
      </w:r>
      <w:hyperlink w:anchor="Par400" w:history="1">
        <w:r w:rsidRPr="00706018">
          <w:rPr>
            <w:rFonts w:ascii="Times New Roman" w:hAnsi="Times New Roman"/>
            <w:sz w:val="28"/>
            <w:szCs w:val="28"/>
          </w:rPr>
          <w:t>(т</w:t>
        </w:r>
        <w:r w:rsidRPr="00706018">
          <w:rPr>
            <w:rFonts w:ascii="Times New Roman" w:hAnsi="Times New Roman"/>
            <w:sz w:val="28"/>
            <w:szCs w:val="28"/>
          </w:rPr>
          <w:t>аблица</w:t>
        </w:r>
        <w:r w:rsidR="00251732" w:rsidRPr="00706018">
          <w:rPr>
            <w:rFonts w:ascii="Times New Roman" w:hAnsi="Times New Roman"/>
            <w:sz w:val="28"/>
            <w:szCs w:val="28"/>
          </w:rPr>
          <w:t xml:space="preserve"> </w:t>
        </w:r>
        <w:r w:rsidR="00216037" w:rsidRPr="00706018">
          <w:rPr>
            <w:rFonts w:ascii="Times New Roman" w:hAnsi="Times New Roman"/>
            <w:sz w:val="28"/>
            <w:szCs w:val="28"/>
          </w:rPr>
          <w:t>1</w:t>
        </w:r>
        <w:r w:rsidRPr="00706018">
          <w:rPr>
            <w:rFonts w:ascii="Times New Roman" w:hAnsi="Times New Roman"/>
            <w:sz w:val="28"/>
            <w:szCs w:val="28"/>
          </w:rPr>
          <w:t>)</w:t>
        </w:r>
      </w:hyperlink>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Используемые показатели (индикаторы) должны соответствовать следующим требованиям: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адекватность (показатель должен очевидным образом характеризовать прогресс в достижении цели или решении задачи и охватывать все существенные аспекты д</w:t>
      </w:r>
      <w:r w:rsidRPr="00706018">
        <w:rPr>
          <w:rFonts w:ascii="Times New Roman" w:hAnsi="Times New Roman"/>
          <w:sz w:val="28"/>
          <w:szCs w:val="28"/>
        </w:rPr>
        <w:t>о</w:t>
      </w:r>
      <w:r w:rsidRPr="00706018">
        <w:rPr>
          <w:rFonts w:ascii="Times New Roman" w:hAnsi="Times New Roman"/>
          <w:sz w:val="28"/>
          <w:szCs w:val="28"/>
        </w:rPr>
        <w:t>стижения цели или решения задачи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точность (погрешности измерения не должны приводить к искаженному пре</w:t>
      </w:r>
      <w:r w:rsidRPr="00706018">
        <w:rPr>
          <w:rFonts w:ascii="Times New Roman" w:hAnsi="Times New Roman"/>
          <w:sz w:val="28"/>
          <w:szCs w:val="28"/>
        </w:rPr>
        <w:t>д</w:t>
      </w:r>
      <w:r w:rsidRPr="00706018">
        <w:rPr>
          <w:rFonts w:ascii="Times New Roman" w:hAnsi="Times New Roman"/>
          <w:sz w:val="28"/>
          <w:szCs w:val="28"/>
        </w:rPr>
        <w:t>ставлению о результатах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объективность (не допускается использование показателей, улучшение отче</w:t>
      </w:r>
      <w:r w:rsidRPr="00706018">
        <w:rPr>
          <w:rFonts w:ascii="Times New Roman" w:hAnsi="Times New Roman"/>
          <w:sz w:val="28"/>
          <w:szCs w:val="28"/>
        </w:rPr>
        <w:t>т</w:t>
      </w:r>
      <w:r w:rsidRPr="00706018">
        <w:rPr>
          <w:rFonts w:ascii="Times New Roman" w:hAnsi="Times New Roman"/>
          <w:sz w:val="28"/>
          <w:szCs w:val="28"/>
        </w:rPr>
        <w:t>ных значений которых возможно при ухудшении реального положения дел; испол</w:t>
      </w:r>
      <w:r w:rsidRPr="00706018">
        <w:rPr>
          <w:rFonts w:ascii="Times New Roman" w:hAnsi="Times New Roman"/>
          <w:sz w:val="28"/>
          <w:szCs w:val="28"/>
        </w:rPr>
        <w:t>ь</w:t>
      </w:r>
      <w:r w:rsidRPr="00706018">
        <w:rPr>
          <w:rFonts w:ascii="Times New Roman" w:hAnsi="Times New Roman"/>
          <w:sz w:val="28"/>
          <w:szCs w:val="28"/>
        </w:rPr>
        <w:t>зуемые показатели должны в наименьшей степени создавать стимулы для исполн</w:t>
      </w:r>
      <w:r w:rsidRPr="00706018">
        <w:rPr>
          <w:rFonts w:ascii="Times New Roman" w:hAnsi="Times New Roman"/>
          <w:sz w:val="28"/>
          <w:szCs w:val="28"/>
        </w:rPr>
        <w:t>и</w:t>
      </w:r>
      <w:r w:rsidRPr="00706018">
        <w:rPr>
          <w:rFonts w:ascii="Times New Roman" w:hAnsi="Times New Roman"/>
          <w:sz w:val="28"/>
          <w:szCs w:val="28"/>
        </w:rPr>
        <w:t>телей подпрограммы, подведомственных им организаций к искажению результатов реализации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достоверность (способ сбора и обработки исходной информации должен допу</w:t>
      </w:r>
      <w:r w:rsidRPr="00706018">
        <w:rPr>
          <w:rFonts w:ascii="Times New Roman" w:hAnsi="Times New Roman"/>
          <w:sz w:val="28"/>
          <w:szCs w:val="28"/>
        </w:rPr>
        <w:t>с</w:t>
      </w:r>
      <w:r w:rsidRPr="00706018">
        <w:rPr>
          <w:rFonts w:ascii="Times New Roman" w:hAnsi="Times New Roman"/>
          <w:sz w:val="28"/>
          <w:szCs w:val="28"/>
        </w:rPr>
        <w:t>кать возможность проверки точности полученных данных в процессе независимого мониторинга и оценки подпрограммы);</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однозначность (определение показателя должно обеспечивать одинаковое п</w:t>
      </w:r>
      <w:r w:rsidRPr="00706018">
        <w:rPr>
          <w:rFonts w:ascii="Times New Roman" w:hAnsi="Times New Roman"/>
          <w:sz w:val="28"/>
          <w:szCs w:val="28"/>
        </w:rPr>
        <w:t>о</w:t>
      </w:r>
      <w:r w:rsidRPr="00706018">
        <w:rPr>
          <w:rFonts w:ascii="Times New Roman" w:hAnsi="Times New Roman"/>
          <w:sz w:val="28"/>
          <w:szCs w:val="28"/>
        </w:rPr>
        <w:t>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w:t>
      </w:r>
      <w:r w:rsidRPr="00706018">
        <w:rPr>
          <w:rFonts w:ascii="Times New Roman" w:hAnsi="Times New Roman"/>
          <w:sz w:val="28"/>
          <w:szCs w:val="28"/>
        </w:rPr>
        <w:t>з</w:t>
      </w:r>
      <w:r w:rsidRPr="00706018">
        <w:rPr>
          <w:rFonts w:ascii="Times New Roman" w:hAnsi="Times New Roman"/>
          <w:sz w:val="28"/>
          <w:szCs w:val="28"/>
        </w:rPr>
        <w:t>бегать излишне сложных показателей и показателей, не имеющих четкого, общепр</w:t>
      </w:r>
      <w:r w:rsidRPr="00706018">
        <w:rPr>
          <w:rFonts w:ascii="Times New Roman" w:hAnsi="Times New Roman"/>
          <w:sz w:val="28"/>
          <w:szCs w:val="28"/>
        </w:rPr>
        <w:t>и</w:t>
      </w:r>
      <w:r w:rsidRPr="00706018">
        <w:rPr>
          <w:rFonts w:ascii="Times New Roman" w:hAnsi="Times New Roman"/>
          <w:sz w:val="28"/>
          <w:szCs w:val="28"/>
        </w:rPr>
        <w:t>нятого определения и единиц измерения);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экономичность (получение отчетных данных должно проводиться с минимально возможными затратами; применяемые показатели должны в максимальной степени основываться на уже существующих процедурах сбора информации);</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сопоставимость (выбор показателей следует осуществлять исходя из необход</w:t>
      </w:r>
      <w:r w:rsidRPr="00706018">
        <w:rPr>
          <w:rFonts w:ascii="Times New Roman" w:hAnsi="Times New Roman"/>
          <w:sz w:val="28"/>
          <w:szCs w:val="28"/>
        </w:rPr>
        <w:t>и</w:t>
      </w:r>
      <w:r w:rsidRPr="00706018">
        <w:rPr>
          <w:rFonts w:ascii="Times New Roman" w:hAnsi="Times New Roman"/>
          <w:sz w:val="28"/>
          <w:szCs w:val="28"/>
        </w:rPr>
        <w:t>мости непрерывного накопления данных и обеспечения их сопоставимости за о</w:t>
      </w:r>
      <w:r w:rsidRPr="00706018">
        <w:rPr>
          <w:rFonts w:ascii="Times New Roman" w:hAnsi="Times New Roman"/>
          <w:sz w:val="28"/>
          <w:szCs w:val="28"/>
        </w:rPr>
        <w:t>т</w:t>
      </w:r>
      <w:r w:rsidRPr="00706018">
        <w:rPr>
          <w:rFonts w:ascii="Times New Roman" w:hAnsi="Times New Roman"/>
          <w:sz w:val="28"/>
          <w:szCs w:val="28"/>
        </w:rPr>
        <w:t>дельные периоды с показателями, используемыми для оценки прогресса в реализ</w:t>
      </w:r>
      <w:r w:rsidRPr="00706018">
        <w:rPr>
          <w:rFonts w:ascii="Times New Roman" w:hAnsi="Times New Roman"/>
          <w:sz w:val="28"/>
          <w:szCs w:val="28"/>
        </w:rPr>
        <w:t>а</w:t>
      </w:r>
      <w:r w:rsidRPr="00706018">
        <w:rPr>
          <w:rFonts w:ascii="Times New Roman" w:hAnsi="Times New Roman"/>
          <w:sz w:val="28"/>
          <w:szCs w:val="28"/>
        </w:rPr>
        <w:t>ции сходных (смежных) подпрограмм;</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своевременность и регулярность (отчетные данные должны поступать со строго определенной периодичностью и с незначительным временным лагом между моме</w:t>
      </w:r>
      <w:r w:rsidRPr="00706018">
        <w:rPr>
          <w:rFonts w:ascii="Times New Roman" w:hAnsi="Times New Roman"/>
          <w:sz w:val="28"/>
          <w:szCs w:val="28"/>
        </w:rPr>
        <w:t>н</w:t>
      </w:r>
      <w:r w:rsidRPr="00706018">
        <w:rPr>
          <w:rFonts w:ascii="Times New Roman" w:hAnsi="Times New Roman"/>
          <w:sz w:val="28"/>
          <w:szCs w:val="28"/>
        </w:rPr>
        <w:t>том сбора информации и сроком ее использования (для использования в целях мон</w:t>
      </w:r>
      <w:r w:rsidRPr="00706018">
        <w:rPr>
          <w:rFonts w:ascii="Times New Roman" w:hAnsi="Times New Roman"/>
          <w:sz w:val="28"/>
          <w:szCs w:val="28"/>
        </w:rPr>
        <w:t>и</w:t>
      </w:r>
      <w:r w:rsidRPr="00706018">
        <w:rPr>
          <w:rFonts w:ascii="Times New Roman" w:hAnsi="Times New Roman"/>
          <w:sz w:val="28"/>
          <w:szCs w:val="28"/>
        </w:rPr>
        <w:t>торинга отчетные данные должны предоставляться не реже 1 раза в год).</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число используемых показателей должны включаться показатели, характер</w:t>
      </w:r>
      <w:r w:rsidRPr="00706018">
        <w:rPr>
          <w:rFonts w:ascii="Times New Roman" w:hAnsi="Times New Roman"/>
          <w:sz w:val="28"/>
          <w:szCs w:val="28"/>
        </w:rPr>
        <w:t>и</w:t>
      </w:r>
      <w:r w:rsidRPr="00706018">
        <w:rPr>
          <w:rFonts w:ascii="Times New Roman" w:hAnsi="Times New Roman"/>
          <w:sz w:val="28"/>
          <w:szCs w:val="28"/>
        </w:rPr>
        <w:t>зующие конечные общественно значимые результаты, непосредственные результаты и уровень удовлетворенности потребителей оказываемыми (финансируемыми) и</w:t>
      </w:r>
      <w:r w:rsidRPr="00706018">
        <w:rPr>
          <w:rFonts w:ascii="Times New Roman" w:hAnsi="Times New Roman"/>
          <w:sz w:val="28"/>
          <w:szCs w:val="28"/>
        </w:rPr>
        <w:t>с</w:t>
      </w:r>
      <w:r w:rsidRPr="00706018">
        <w:rPr>
          <w:rFonts w:ascii="Times New Roman" w:hAnsi="Times New Roman"/>
          <w:sz w:val="28"/>
          <w:szCs w:val="28"/>
        </w:rPr>
        <w:t xml:space="preserve">полнителями </w:t>
      </w:r>
      <w:r w:rsidR="00AA428D" w:rsidRPr="00706018">
        <w:rPr>
          <w:rFonts w:ascii="Times New Roman" w:hAnsi="Times New Roman"/>
          <w:sz w:val="28"/>
          <w:szCs w:val="28"/>
        </w:rPr>
        <w:t>муниципальными</w:t>
      </w:r>
      <w:r w:rsidRPr="00706018">
        <w:rPr>
          <w:rFonts w:ascii="Times New Roman" w:hAnsi="Times New Roman"/>
          <w:sz w:val="28"/>
          <w:szCs w:val="28"/>
        </w:rPr>
        <w:t xml:space="preserve"> услугами (работами), их объемом и качеством.</w:t>
      </w:r>
    </w:p>
    <w:p w:rsidR="00243D51" w:rsidRPr="00706018" w:rsidRDefault="00243D51"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Количество показателей формируется исходя из принципов необходимости и достаточности для достижения целей и решения задач </w:t>
      </w:r>
      <w:r w:rsidR="00E5643E"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FD0D76" w:rsidRPr="00706018" w:rsidRDefault="00FD0D76" w:rsidP="00243D5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Используемая система показателей </w:t>
      </w:r>
      <w:r w:rsidR="00344522"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(подпрограмм) должна позволять очевидным образом оценивать прогресс в достижении всех целей и решении всех задач </w:t>
      </w:r>
      <w:r w:rsidR="00344522"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w:t>
      </w:r>
    </w:p>
    <w:p w:rsidR="00143D6F"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Показатели подпрограмм должны быть увязаны с показателями, характеризу</w:t>
      </w:r>
      <w:r w:rsidRPr="00706018">
        <w:rPr>
          <w:rFonts w:ascii="Times New Roman" w:hAnsi="Times New Roman"/>
          <w:sz w:val="28"/>
          <w:szCs w:val="28"/>
        </w:rPr>
        <w:t>ю</w:t>
      </w:r>
      <w:r w:rsidRPr="00706018">
        <w:rPr>
          <w:rFonts w:ascii="Times New Roman" w:hAnsi="Times New Roman"/>
          <w:sz w:val="28"/>
          <w:szCs w:val="28"/>
        </w:rPr>
        <w:t xml:space="preserve">щими достижение целей и решение задач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w:t>
      </w:r>
      <w:r w:rsidR="00CE3D64" w:rsidRPr="00706018">
        <w:rPr>
          <w:rFonts w:ascii="Times New Roman" w:hAnsi="Times New Roman"/>
          <w:sz w:val="28"/>
          <w:szCs w:val="28"/>
        </w:rPr>
        <w:t>Формиру</w:t>
      </w:r>
      <w:r w:rsidR="00CE3D64" w:rsidRPr="00706018">
        <w:rPr>
          <w:rFonts w:ascii="Times New Roman" w:hAnsi="Times New Roman"/>
          <w:sz w:val="28"/>
          <w:szCs w:val="28"/>
        </w:rPr>
        <w:t>е</w:t>
      </w:r>
      <w:r w:rsidR="00CE3D64" w:rsidRPr="00706018">
        <w:rPr>
          <w:rFonts w:ascii="Times New Roman" w:hAnsi="Times New Roman"/>
          <w:sz w:val="28"/>
          <w:szCs w:val="28"/>
        </w:rPr>
        <w:t>мые показатели подпрограммы могут характеризовать как непосредственные, так и конечные результаты ее реализации, при этом их количество не может более чем в два раза превышать количество реализуемых в рамках подпрограммы основных м</w:t>
      </w:r>
      <w:r w:rsidR="00CE3D64" w:rsidRPr="00706018">
        <w:rPr>
          <w:rFonts w:ascii="Times New Roman" w:hAnsi="Times New Roman"/>
          <w:sz w:val="28"/>
          <w:szCs w:val="28"/>
        </w:rPr>
        <w:t>е</w:t>
      </w:r>
      <w:r w:rsidR="00CE3D64" w:rsidRPr="00706018">
        <w:rPr>
          <w:rFonts w:ascii="Times New Roman" w:hAnsi="Times New Roman"/>
          <w:sz w:val="28"/>
          <w:szCs w:val="28"/>
        </w:rPr>
        <w:t>роприятий.</w:t>
      </w:r>
    </w:p>
    <w:p w:rsidR="00FD0D76" w:rsidRPr="00706018" w:rsidRDefault="00FD0D76">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Формулировки показателей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 подпрограмм не м</w:t>
      </w:r>
      <w:r w:rsidRPr="00706018">
        <w:rPr>
          <w:rFonts w:ascii="Times New Roman" w:hAnsi="Times New Roman"/>
          <w:sz w:val="28"/>
          <w:szCs w:val="28"/>
        </w:rPr>
        <w:t>о</w:t>
      </w:r>
      <w:r w:rsidRPr="00706018">
        <w:rPr>
          <w:rFonts w:ascii="Times New Roman" w:hAnsi="Times New Roman"/>
          <w:sz w:val="28"/>
          <w:szCs w:val="28"/>
        </w:rPr>
        <w:t>гут дублироваться между собой.</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lang w:val="en-US"/>
        </w:rPr>
      </w:pPr>
      <w:r w:rsidRPr="00706018">
        <w:rPr>
          <w:rFonts w:ascii="Times New Roman" w:hAnsi="Times New Roman"/>
          <w:sz w:val="28"/>
          <w:szCs w:val="28"/>
        </w:rPr>
        <w:t>Показатели (индикаторы) должны иметь запланированные по годам колич</w:t>
      </w:r>
      <w:r w:rsidRPr="00706018">
        <w:rPr>
          <w:rFonts w:ascii="Times New Roman" w:hAnsi="Times New Roman"/>
          <w:sz w:val="28"/>
          <w:szCs w:val="28"/>
        </w:rPr>
        <w:t>е</w:t>
      </w:r>
      <w:r w:rsidRPr="00706018">
        <w:rPr>
          <w:rFonts w:ascii="Times New Roman" w:hAnsi="Times New Roman"/>
          <w:sz w:val="28"/>
          <w:szCs w:val="28"/>
        </w:rPr>
        <w:t>ственные значения, измеряемые или рассчитываемые по утвержденным методи</w:t>
      </w:r>
      <w:r w:rsidR="003D4ED9" w:rsidRPr="00706018">
        <w:rPr>
          <w:rFonts w:ascii="Times New Roman" w:hAnsi="Times New Roman"/>
          <w:sz w:val="28"/>
          <w:szCs w:val="28"/>
        </w:rPr>
        <w:t>кам в соответствии с требованиями</w:t>
      </w:r>
      <w:r w:rsidRPr="00706018">
        <w:rPr>
          <w:rFonts w:ascii="Times New Roman" w:hAnsi="Times New Roman"/>
          <w:sz w:val="28"/>
          <w:szCs w:val="28"/>
        </w:rPr>
        <w:t xml:space="preserve"> </w:t>
      </w:r>
      <w:hyperlink r:id="rId11" w:history="1">
        <w:r w:rsidRPr="00706018">
          <w:rPr>
            <w:rFonts w:ascii="Times New Roman" w:hAnsi="Times New Roman"/>
            <w:sz w:val="28"/>
            <w:szCs w:val="28"/>
          </w:rPr>
          <w:t xml:space="preserve">пункта </w:t>
        </w:r>
      </w:hyperlink>
      <w:r w:rsidR="008266EA" w:rsidRPr="00706018">
        <w:rPr>
          <w:rFonts w:ascii="Times New Roman" w:hAnsi="Times New Roman"/>
          <w:sz w:val="28"/>
          <w:szCs w:val="28"/>
        </w:rPr>
        <w:t>2.5</w:t>
      </w:r>
      <w:r w:rsidR="00E542F0" w:rsidRPr="00706018">
        <w:rPr>
          <w:rFonts w:ascii="Times New Roman" w:hAnsi="Times New Roman"/>
          <w:sz w:val="28"/>
          <w:szCs w:val="28"/>
        </w:rPr>
        <w:t xml:space="preserve"> раздела 2</w:t>
      </w:r>
      <w:r w:rsidR="003F0CA2" w:rsidRPr="00706018">
        <w:rPr>
          <w:rFonts w:ascii="Times New Roman" w:hAnsi="Times New Roman"/>
          <w:sz w:val="28"/>
          <w:szCs w:val="28"/>
        </w:rPr>
        <w:t xml:space="preserve"> </w:t>
      </w:r>
      <w:r w:rsidRPr="00706018">
        <w:rPr>
          <w:rFonts w:ascii="Times New Roman" w:hAnsi="Times New Roman"/>
          <w:sz w:val="28"/>
          <w:szCs w:val="28"/>
        </w:rPr>
        <w:t>Порядка.</w:t>
      </w:r>
    </w:p>
    <w:p w:rsidR="00D664EE" w:rsidRPr="00706018" w:rsidRDefault="00D664EE" w:rsidP="00222F11">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утверждении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при внесении в нее измен</w:t>
      </w:r>
      <w:r w:rsidRPr="00706018">
        <w:rPr>
          <w:rFonts w:ascii="Times New Roman" w:hAnsi="Times New Roman"/>
          <w:sz w:val="28"/>
          <w:szCs w:val="28"/>
        </w:rPr>
        <w:t>е</w:t>
      </w:r>
      <w:r w:rsidRPr="00706018">
        <w:rPr>
          <w:rFonts w:ascii="Times New Roman" w:hAnsi="Times New Roman"/>
          <w:sz w:val="28"/>
          <w:szCs w:val="28"/>
        </w:rPr>
        <w:t>ний в части изменения сведений о показателях, включенных в федеральный (реги</w:t>
      </w:r>
      <w:r w:rsidRPr="00706018">
        <w:rPr>
          <w:rFonts w:ascii="Times New Roman" w:hAnsi="Times New Roman"/>
          <w:sz w:val="28"/>
          <w:szCs w:val="28"/>
        </w:rPr>
        <w:t>о</w:t>
      </w:r>
      <w:r w:rsidRPr="00706018">
        <w:rPr>
          <w:rFonts w:ascii="Times New Roman" w:hAnsi="Times New Roman"/>
          <w:sz w:val="28"/>
          <w:szCs w:val="28"/>
        </w:rPr>
        <w:t>нальный) план статистических работ либо о методике расчета показателей (индик</w:t>
      </w:r>
      <w:r w:rsidRPr="00706018">
        <w:rPr>
          <w:rFonts w:ascii="Times New Roman" w:hAnsi="Times New Roman"/>
          <w:sz w:val="28"/>
          <w:szCs w:val="28"/>
        </w:rPr>
        <w:t>а</w:t>
      </w:r>
      <w:r w:rsidRPr="00706018">
        <w:rPr>
          <w:rFonts w:ascii="Times New Roman" w:hAnsi="Times New Roman"/>
          <w:sz w:val="28"/>
          <w:szCs w:val="28"/>
        </w:rPr>
        <w:t xml:space="preserve">торов) </w:t>
      </w:r>
      <w:r w:rsidR="003A68B6"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ответственным исполнителем </w:t>
      </w:r>
      <w:r w:rsidR="003A68B6"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этапе согласования в </w:t>
      </w:r>
      <w:r w:rsidR="00222F11" w:rsidRPr="00706018">
        <w:rPr>
          <w:rFonts w:ascii="Times New Roman" w:hAnsi="Times New Roman"/>
          <w:sz w:val="28"/>
          <w:szCs w:val="28"/>
        </w:rPr>
        <w:t xml:space="preserve">сектор </w:t>
      </w:r>
      <w:r w:rsidR="001151C4" w:rsidRPr="00706018">
        <w:rPr>
          <w:rFonts w:ascii="Times New Roman" w:hAnsi="Times New Roman"/>
          <w:sz w:val="28"/>
          <w:szCs w:val="28"/>
        </w:rPr>
        <w:t>экономики и финансов</w:t>
      </w:r>
      <w:r w:rsidR="00222F11" w:rsidRPr="00706018">
        <w:rPr>
          <w:rFonts w:ascii="Times New Roman" w:hAnsi="Times New Roman"/>
          <w:sz w:val="28"/>
          <w:szCs w:val="28"/>
        </w:rPr>
        <w:t>,</w:t>
      </w:r>
      <w:r w:rsidRPr="00706018">
        <w:rPr>
          <w:rFonts w:ascii="Times New Roman" w:hAnsi="Times New Roman"/>
          <w:sz w:val="28"/>
          <w:szCs w:val="28"/>
        </w:rPr>
        <w:t xml:space="preserve"> одновременно с проектом </w:t>
      </w:r>
      <w:r w:rsidR="003A68B6" w:rsidRPr="00706018">
        <w:rPr>
          <w:rFonts w:ascii="Times New Roman" w:hAnsi="Times New Roman"/>
          <w:sz w:val="28"/>
          <w:szCs w:val="28"/>
        </w:rPr>
        <w:t xml:space="preserve"> муниципальной программы </w:t>
      </w:r>
      <w:r w:rsidRPr="00706018">
        <w:rPr>
          <w:rFonts w:ascii="Times New Roman" w:hAnsi="Times New Roman"/>
          <w:sz w:val="28"/>
          <w:szCs w:val="28"/>
        </w:rPr>
        <w:t xml:space="preserve">представляется информация согласно приложениям к настоящим Методическим рекомендациям </w:t>
      </w:r>
      <w:hyperlink w:anchor="Par990" w:history="1">
        <w:r w:rsidRPr="00706018">
          <w:rPr>
            <w:rFonts w:ascii="Times New Roman" w:hAnsi="Times New Roman"/>
            <w:sz w:val="28"/>
            <w:szCs w:val="28"/>
          </w:rPr>
          <w:t xml:space="preserve">(таблицы </w:t>
        </w:r>
        <w:r w:rsidR="00216037" w:rsidRPr="00706018">
          <w:rPr>
            <w:rFonts w:ascii="Times New Roman" w:hAnsi="Times New Roman"/>
            <w:sz w:val="28"/>
            <w:szCs w:val="28"/>
          </w:rPr>
          <w:t>2, 3</w:t>
        </w:r>
        <w:r w:rsidRPr="00706018">
          <w:rPr>
            <w:rFonts w:ascii="Times New Roman" w:hAnsi="Times New Roman"/>
            <w:sz w:val="28"/>
            <w:szCs w:val="28"/>
          </w:rPr>
          <w:t>)</w:t>
        </w:r>
      </w:hyperlink>
      <w:r w:rsidRPr="00706018">
        <w:rPr>
          <w:rFonts w:ascii="Times New Roman" w:hAnsi="Times New Roman"/>
          <w:sz w:val="28"/>
          <w:szCs w:val="28"/>
        </w:rPr>
        <w:t xml:space="preserve">. При этом указанная информация </w:t>
      </w:r>
      <w:r w:rsidRPr="00706018">
        <w:rPr>
          <w:rFonts w:ascii="Times New Roman" w:eastAsia="Times New Roman" w:hAnsi="Times New Roman"/>
          <w:sz w:val="28"/>
          <w:szCs w:val="28"/>
          <w:lang w:eastAsia="ru-RU"/>
        </w:rPr>
        <w:t xml:space="preserve">не включается в состав проекта </w:t>
      </w:r>
      <w:r w:rsidR="00222F11" w:rsidRPr="00706018">
        <w:rPr>
          <w:rFonts w:ascii="Times New Roman" w:hAnsi="Times New Roman"/>
          <w:sz w:val="28"/>
          <w:szCs w:val="28"/>
        </w:rPr>
        <w:t>муниципальной программы</w:t>
      </w:r>
      <w:r w:rsidRPr="00706018">
        <w:rPr>
          <w:rFonts w:ascii="Times New Roman" w:eastAsia="Times New Roman" w:hAnsi="Times New Roman"/>
          <w:sz w:val="28"/>
          <w:szCs w:val="28"/>
          <w:lang w:eastAsia="ru-RU"/>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Предлагаемый показатель (индикатор) должен являться количественной характеристикой резу</w:t>
      </w:r>
      <w:r w:rsidR="00571033" w:rsidRPr="00706018">
        <w:rPr>
          <w:rFonts w:ascii="Times New Roman" w:hAnsi="Times New Roman"/>
          <w:sz w:val="28"/>
          <w:szCs w:val="28"/>
        </w:rPr>
        <w:t xml:space="preserve">льтата достижения цели (решения </w:t>
      </w:r>
      <w:r w:rsidRPr="00706018">
        <w:rPr>
          <w:rFonts w:ascii="Times New Roman" w:hAnsi="Times New Roman"/>
          <w:sz w:val="28"/>
          <w:szCs w:val="28"/>
        </w:rPr>
        <w:t xml:space="preserve">задачи) </w:t>
      </w:r>
      <w:r w:rsidR="00864DB1"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качестве наименования показателя используется лаконичное и понятное наименование, отражающее основную суть наблюдаемого явления.</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Единица измерения показателя выбирается из общероссийского </w:t>
      </w:r>
      <w:hyperlink r:id="rId12" w:history="1">
        <w:r w:rsidRPr="00706018">
          <w:rPr>
            <w:rFonts w:ascii="Times New Roman" w:hAnsi="Times New Roman"/>
            <w:sz w:val="28"/>
            <w:szCs w:val="28"/>
          </w:rPr>
          <w:t>классификатора</w:t>
        </w:r>
      </w:hyperlink>
      <w:r w:rsidRPr="00706018">
        <w:rPr>
          <w:rFonts w:ascii="Times New Roman" w:hAnsi="Times New Roman"/>
          <w:sz w:val="28"/>
          <w:szCs w:val="28"/>
        </w:rPr>
        <w:t xml:space="preserve"> единиц измерения (ОКЕИ).</w:t>
      </w:r>
    </w:p>
    <w:p w:rsidR="00CE3D64" w:rsidRPr="00706018" w:rsidRDefault="00CE3D64">
      <w:pPr>
        <w:widowControl w:val="0"/>
        <w:autoSpaceDE w:val="0"/>
        <w:autoSpaceDN w:val="0"/>
        <w:adjustRightInd w:val="0"/>
        <w:spacing w:after="0" w:line="240" w:lineRule="auto"/>
        <w:ind w:firstLine="540"/>
        <w:jc w:val="both"/>
        <w:rPr>
          <w:rFonts w:ascii="Times New Roman" w:hAnsi="Times New Roman"/>
          <w:b/>
          <w:sz w:val="28"/>
          <w:szCs w:val="28"/>
        </w:rPr>
      </w:pPr>
      <w:r w:rsidRPr="00706018">
        <w:rPr>
          <w:rFonts w:ascii="Times New Roman" w:hAnsi="Times New Roman"/>
          <w:sz w:val="28"/>
          <w:szCs w:val="28"/>
        </w:rPr>
        <w:t xml:space="preserve">Недопустима корректировка наименований показателей, которая повлияет на смысловое значение, или исключение показателей в течение хода реализации </w:t>
      </w:r>
      <w:r w:rsidR="003715B6" w:rsidRPr="00706018">
        <w:rPr>
          <w:rFonts w:ascii="Times New Roman" w:hAnsi="Times New Roman"/>
          <w:sz w:val="28"/>
          <w:szCs w:val="28"/>
        </w:rPr>
        <w:t>муниципальных программ</w:t>
      </w:r>
      <w:r w:rsidRPr="00706018">
        <w:rPr>
          <w:rFonts w:ascii="Times New Roman" w:hAnsi="Times New Roman"/>
          <w:sz w:val="28"/>
          <w:szCs w:val="28"/>
        </w:rPr>
        <w:t>.</w:t>
      </w:r>
      <w:r w:rsidR="002D30FB" w:rsidRPr="00706018">
        <w:rPr>
          <w:rFonts w:ascii="Times New Roman" w:hAnsi="Times New Roman"/>
          <w:sz w:val="28"/>
          <w:szCs w:val="28"/>
        </w:rPr>
        <w:t xml:space="preserve"> В случае внесения изменений в </w:t>
      </w:r>
      <w:r w:rsidR="00443309" w:rsidRPr="00706018">
        <w:rPr>
          <w:rFonts w:ascii="Times New Roman" w:hAnsi="Times New Roman"/>
          <w:sz w:val="28"/>
          <w:szCs w:val="28"/>
        </w:rPr>
        <w:t>муниципальные</w:t>
      </w:r>
      <w:r w:rsidR="002D30FB" w:rsidRPr="00706018">
        <w:rPr>
          <w:rFonts w:ascii="Times New Roman" w:hAnsi="Times New Roman"/>
          <w:sz w:val="28"/>
          <w:szCs w:val="28"/>
        </w:rPr>
        <w:t xml:space="preserve"> правовые акты, наименование показателя не корректируется, начиная с текущего года</w:t>
      </w:r>
      <w:r w:rsidR="00B81867" w:rsidRPr="00706018">
        <w:rPr>
          <w:rFonts w:ascii="Times New Roman" w:hAnsi="Times New Roman"/>
          <w:sz w:val="28"/>
          <w:szCs w:val="28"/>
        </w:rPr>
        <w:t xml:space="preserve"> вместо значений ставится знак «–»,</w:t>
      </w:r>
      <w:r w:rsidR="002D30FB" w:rsidRPr="00706018">
        <w:rPr>
          <w:rFonts w:ascii="Times New Roman" w:hAnsi="Times New Roman"/>
          <w:sz w:val="28"/>
          <w:szCs w:val="28"/>
        </w:rPr>
        <w:t xml:space="preserve"> и вводится новый показатель </w:t>
      </w:r>
      <w:r w:rsidR="002D30FB" w:rsidRPr="00706018">
        <w:rPr>
          <w:rFonts w:ascii="Times New Roman" w:hAnsi="Times New Roman"/>
          <w:sz w:val="28"/>
          <w:szCs w:val="28"/>
        </w:rPr>
        <w:br/>
        <w:t>с новым наименованием</w:t>
      </w:r>
      <w:r w:rsidR="00B81867" w:rsidRPr="00706018">
        <w:rPr>
          <w:rFonts w:ascii="Times New Roman" w:hAnsi="Times New Roman"/>
          <w:sz w:val="28"/>
          <w:szCs w:val="28"/>
        </w:rPr>
        <w:t xml:space="preserve"> и значениями, начиная с текущего года</w:t>
      </w:r>
      <w:r w:rsidR="002D30FB" w:rsidRPr="00706018">
        <w:rPr>
          <w:rFonts w:ascii="Times New Roman" w:hAnsi="Times New Roman"/>
          <w:sz w:val="28"/>
          <w:szCs w:val="28"/>
        </w:rPr>
        <w:t>.</w:t>
      </w:r>
    </w:p>
    <w:p w:rsidR="00D435D0" w:rsidRPr="00706018" w:rsidRDefault="00D435D0">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На основе последовательности решения задач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определяются этапы ее реализации. Для каждого из этапов необходимо определить промежуточные результаты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5F42C9" w:rsidRPr="00706018" w:rsidRDefault="005F42C9" w:rsidP="00C03D4A">
      <w:pPr>
        <w:spacing w:after="0" w:line="240" w:lineRule="auto"/>
        <w:jc w:val="center"/>
        <w:rPr>
          <w:rFonts w:ascii="Times New Roman" w:hAnsi="Times New Roman"/>
          <w:sz w:val="28"/>
          <w:szCs w:val="28"/>
        </w:rPr>
      </w:pPr>
    </w:p>
    <w:p w:rsidR="0044536E" w:rsidRPr="00706018" w:rsidRDefault="0044536E" w:rsidP="00C03D4A">
      <w:pPr>
        <w:spacing w:after="0" w:line="240" w:lineRule="auto"/>
        <w:jc w:val="center"/>
        <w:rPr>
          <w:rFonts w:ascii="Times New Roman" w:hAnsi="Times New Roman"/>
          <w:sz w:val="28"/>
          <w:szCs w:val="28"/>
        </w:rPr>
      </w:pPr>
      <w:r w:rsidRPr="00706018">
        <w:rPr>
          <w:rFonts w:ascii="Times New Roman" w:hAnsi="Times New Roman"/>
          <w:sz w:val="28"/>
          <w:szCs w:val="28"/>
        </w:rPr>
        <w:t>2.4. Основные мероприятия подпрограмм</w:t>
      </w:r>
    </w:p>
    <w:p w:rsidR="00C03D4A" w:rsidRPr="00706018" w:rsidRDefault="00C03D4A" w:rsidP="0044536E">
      <w:pPr>
        <w:spacing w:after="0" w:line="240" w:lineRule="auto"/>
        <w:ind w:firstLine="540"/>
        <w:jc w:val="center"/>
        <w:rPr>
          <w:rFonts w:ascii="Times New Roman" w:hAnsi="Times New Roman"/>
          <w:sz w:val="28"/>
          <w:szCs w:val="28"/>
        </w:rPr>
      </w:pP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об основных мероприятиях подпрограмм и мероприятиях ведо</w:t>
      </w:r>
      <w:r w:rsidRPr="00706018">
        <w:rPr>
          <w:rFonts w:ascii="Times New Roman" w:hAnsi="Times New Roman"/>
          <w:sz w:val="28"/>
          <w:szCs w:val="28"/>
        </w:rPr>
        <w:t>м</w:t>
      </w:r>
      <w:r w:rsidRPr="00706018">
        <w:rPr>
          <w:rFonts w:ascii="Times New Roman" w:hAnsi="Times New Roman"/>
          <w:sz w:val="28"/>
          <w:szCs w:val="28"/>
        </w:rPr>
        <w:t xml:space="preserve">ственных целевых программ подпрограмм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отражается согласно приложению к настоящим Методическим рекомендациям (таблица 4).</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Состав основных мероприятий подпрограмм и мероприятий ведомственных ц</w:t>
      </w:r>
      <w:r w:rsidRPr="00706018">
        <w:rPr>
          <w:rFonts w:ascii="Times New Roman" w:hAnsi="Times New Roman"/>
          <w:sz w:val="28"/>
          <w:szCs w:val="28"/>
        </w:rPr>
        <w:t>е</w:t>
      </w:r>
      <w:r w:rsidRPr="00706018">
        <w:rPr>
          <w:rFonts w:ascii="Times New Roman" w:hAnsi="Times New Roman"/>
          <w:sz w:val="28"/>
          <w:szCs w:val="28"/>
        </w:rPr>
        <w:t>левых программ должен быть необходимым и достаточным для достижения целей и решения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При формировании состава основных мероприятий подпрограмм и мероприятий ведомственных целевых программ учитывается возможность выделения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443309"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(включаемых в план реализации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позволяющих оценить промежуточные или окончательные результаты выполнения основных мероприятий и мероприятий ведомственных цел</w:t>
      </w:r>
      <w:r w:rsidRPr="00706018">
        <w:rPr>
          <w:rFonts w:ascii="Times New Roman" w:hAnsi="Times New Roman"/>
          <w:sz w:val="28"/>
          <w:szCs w:val="28"/>
        </w:rPr>
        <w:t>е</w:t>
      </w:r>
      <w:r w:rsidRPr="00706018">
        <w:rPr>
          <w:rFonts w:ascii="Times New Roman" w:hAnsi="Times New Roman"/>
          <w:sz w:val="28"/>
          <w:szCs w:val="28"/>
        </w:rPr>
        <w:t>вых программ в течение года.</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Масштаб основного мероприятия должен обеспечивать возможность контроля за ходом выполнения </w:t>
      </w:r>
      <w:r w:rsidR="00443309" w:rsidRPr="00706018">
        <w:rPr>
          <w:rFonts w:ascii="Times New Roman" w:hAnsi="Times New Roman"/>
          <w:sz w:val="28"/>
          <w:szCs w:val="28"/>
        </w:rPr>
        <w:t>муниципальной программы</w:t>
      </w:r>
      <w:r w:rsidRPr="00706018">
        <w:rPr>
          <w:rFonts w:ascii="Times New Roman" w:hAnsi="Times New Roman"/>
          <w:sz w:val="28"/>
          <w:szCs w:val="28"/>
        </w:rPr>
        <w:t>, но не усложнять систему ко</w:t>
      </w:r>
      <w:r w:rsidRPr="00706018">
        <w:rPr>
          <w:rFonts w:ascii="Times New Roman" w:hAnsi="Times New Roman"/>
          <w:sz w:val="28"/>
          <w:szCs w:val="28"/>
        </w:rPr>
        <w:t>н</w:t>
      </w:r>
      <w:r w:rsidRPr="00706018">
        <w:rPr>
          <w:rFonts w:ascii="Times New Roman" w:hAnsi="Times New Roman"/>
          <w:sz w:val="28"/>
          <w:szCs w:val="28"/>
        </w:rPr>
        <w:t>троля и отчетности. Наименования основных мероприятий не могут дублировать наименования целей и задач подпрограммы.</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В рамках одного основного мероприятия могут объединяться однотипные по характеру мероприятия. Основные мероприятия подпрограмм должны группир</w:t>
      </w:r>
      <w:r w:rsidRPr="00706018">
        <w:rPr>
          <w:rFonts w:ascii="Times New Roman" w:hAnsi="Times New Roman"/>
          <w:sz w:val="28"/>
          <w:szCs w:val="28"/>
        </w:rPr>
        <w:t>о</w:t>
      </w:r>
      <w:r w:rsidRPr="00706018">
        <w:rPr>
          <w:rFonts w:ascii="Times New Roman" w:hAnsi="Times New Roman"/>
          <w:sz w:val="28"/>
          <w:szCs w:val="28"/>
        </w:rPr>
        <w:t>ваться по следующим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выполнения функций органами</w:t>
      </w:r>
      <w:r w:rsidR="00443309" w:rsidRPr="00706018">
        <w:rPr>
          <w:rFonts w:ascii="Times New Roman" w:hAnsi="Times New Roman"/>
          <w:sz w:val="28"/>
          <w:szCs w:val="28"/>
        </w:rPr>
        <w:t xml:space="preserve"> 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и обеспечение деятельности </w:t>
      </w:r>
      <w:r w:rsidR="00443309" w:rsidRPr="00706018">
        <w:rPr>
          <w:rFonts w:ascii="Times New Roman" w:hAnsi="Times New Roman"/>
          <w:sz w:val="28"/>
          <w:szCs w:val="28"/>
        </w:rPr>
        <w:t>муниципальных</w:t>
      </w:r>
      <w:r w:rsidRPr="00706018">
        <w:rPr>
          <w:rFonts w:ascii="Times New Roman" w:hAnsi="Times New Roman"/>
          <w:sz w:val="28"/>
          <w:szCs w:val="28"/>
        </w:rPr>
        <w:t xml:space="preserve"> подведомственных учреждений;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социальное обеспечение, оказание мер социальной поддержки, в том числе исполнение публичных нормативных обязательств за счет средств </w:t>
      </w:r>
      <w:r w:rsidR="00443309" w:rsidRPr="00706018">
        <w:rPr>
          <w:rFonts w:ascii="Times New Roman" w:hAnsi="Times New Roman"/>
          <w:sz w:val="28"/>
          <w:szCs w:val="28"/>
        </w:rPr>
        <w:t>областного бюджета</w:t>
      </w:r>
      <w:r w:rsidRPr="00706018">
        <w:rPr>
          <w:rFonts w:ascii="Times New Roman" w:hAnsi="Times New Roman"/>
          <w:sz w:val="28"/>
          <w:szCs w:val="28"/>
        </w:rPr>
        <w:t>;</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обеспечение мероприятий;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осуществление бюджетных инвестиций;</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отражение расходов бюджета </w:t>
      </w:r>
      <w:r w:rsidR="006C374B">
        <w:rPr>
          <w:rFonts w:ascii="Times New Roman" w:hAnsi="Times New Roman"/>
          <w:sz w:val="28"/>
          <w:szCs w:val="28"/>
        </w:rPr>
        <w:t>поселения</w:t>
      </w:r>
      <w:r w:rsidR="00E362EB" w:rsidRPr="00706018">
        <w:rPr>
          <w:rFonts w:ascii="Times New Roman" w:hAnsi="Times New Roman"/>
          <w:sz w:val="28"/>
          <w:szCs w:val="28"/>
        </w:rPr>
        <w:t xml:space="preserve"> </w:t>
      </w:r>
      <w:r w:rsidRPr="00706018">
        <w:rPr>
          <w:rFonts w:ascii="Times New Roman" w:hAnsi="Times New Roman"/>
          <w:sz w:val="28"/>
          <w:szCs w:val="28"/>
        </w:rPr>
        <w:t>за счет целевых ме</w:t>
      </w:r>
      <w:r w:rsidRPr="00706018">
        <w:rPr>
          <w:rFonts w:ascii="Times New Roman" w:hAnsi="Times New Roman"/>
          <w:sz w:val="28"/>
          <w:szCs w:val="28"/>
        </w:rPr>
        <w:t>ж</w:t>
      </w:r>
      <w:r w:rsidRPr="00706018">
        <w:rPr>
          <w:rFonts w:ascii="Times New Roman" w:hAnsi="Times New Roman"/>
          <w:sz w:val="28"/>
          <w:szCs w:val="28"/>
        </w:rPr>
        <w:t>бюджетных трансфертов;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программные и непрограммные направления расходов, если их отражение не предусмотрено по обособленным направлениям расходов.</w:t>
      </w:r>
    </w:p>
    <w:p w:rsidR="002D30FB" w:rsidRPr="00706018" w:rsidRDefault="002D30FB" w:rsidP="002D30FB">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Основное мероприятие подпрограммы, мероприятие ведомственной целевой программы должны быть направлены на решение конкретной задачи подпрограммы. На решение одной задачи может быть направлено несколько основных мероприятий подпрограмм. Не допускается формирование основных мероприятий подпрограмм, реализация которых направлена на достижение более чем одной цели подпрограммы </w:t>
      </w:r>
      <w:r w:rsidR="0031038A"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исключением основных мероприятий, направле</w:t>
      </w:r>
      <w:r w:rsidRPr="00706018">
        <w:rPr>
          <w:rFonts w:ascii="Times New Roman" w:hAnsi="Times New Roman"/>
          <w:sz w:val="28"/>
          <w:szCs w:val="28"/>
        </w:rPr>
        <w:t>н</w:t>
      </w:r>
      <w:r w:rsidRPr="00706018">
        <w:rPr>
          <w:rFonts w:ascii="Times New Roman" w:hAnsi="Times New Roman"/>
          <w:sz w:val="28"/>
          <w:szCs w:val="28"/>
        </w:rPr>
        <w:t>ных на нормативно-правовое и научно-методическое (аналитическое) обеспечение реализации подпрограммы).</w:t>
      </w:r>
    </w:p>
    <w:p w:rsidR="00814397" w:rsidRPr="00706018" w:rsidRDefault="00814397" w:rsidP="0044536E">
      <w:pPr>
        <w:widowControl w:val="0"/>
        <w:autoSpaceDE w:val="0"/>
        <w:autoSpaceDN w:val="0"/>
        <w:adjustRightInd w:val="0"/>
        <w:spacing w:after="0" w:line="240" w:lineRule="auto"/>
        <w:ind w:firstLine="540"/>
        <w:jc w:val="center"/>
        <w:rPr>
          <w:rFonts w:ascii="Times New Roman" w:hAnsi="Times New Roman"/>
          <w:strike/>
          <w:sz w:val="28"/>
          <w:szCs w:val="28"/>
        </w:rPr>
      </w:pPr>
    </w:p>
    <w:p w:rsidR="0093771B" w:rsidRPr="00706018" w:rsidRDefault="0044536E" w:rsidP="00C03D4A">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2.5. Перечни инвестиционных проектов</w:t>
      </w:r>
      <w:r w:rsidR="0093771B" w:rsidRPr="00706018">
        <w:rPr>
          <w:rFonts w:ascii="Times New Roman" w:hAnsi="Times New Roman"/>
          <w:sz w:val="28"/>
          <w:szCs w:val="28"/>
        </w:rPr>
        <w:br/>
        <w:t xml:space="preserve"> (объектов строительства, реконструкции и капитального ремонта, находящихся в </w:t>
      </w:r>
      <w:r w:rsidR="00D95AA7" w:rsidRPr="00706018">
        <w:rPr>
          <w:rFonts w:ascii="Times New Roman" w:hAnsi="Times New Roman"/>
          <w:sz w:val="28"/>
          <w:szCs w:val="28"/>
        </w:rPr>
        <w:t>муниципальной</w:t>
      </w:r>
      <w:r w:rsidR="0093771B" w:rsidRPr="00706018">
        <w:rPr>
          <w:rFonts w:ascii="Times New Roman" w:hAnsi="Times New Roman"/>
          <w:sz w:val="28"/>
          <w:szCs w:val="28"/>
        </w:rPr>
        <w:t xml:space="preserve"> собственности </w:t>
      </w:r>
      <w:r w:rsidR="006C374B">
        <w:rPr>
          <w:rFonts w:ascii="Times New Roman" w:hAnsi="Times New Roman"/>
          <w:sz w:val="28"/>
          <w:szCs w:val="28"/>
        </w:rPr>
        <w:t>Красновского сельского поселения</w:t>
      </w:r>
      <w:r w:rsidR="0093771B" w:rsidRPr="00706018">
        <w:rPr>
          <w:rFonts w:ascii="Times New Roman" w:hAnsi="Times New Roman"/>
          <w:sz w:val="28"/>
          <w:szCs w:val="28"/>
        </w:rPr>
        <w:t>)</w:t>
      </w:r>
    </w:p>
    <w:p w:rsidR="0093771B" w:rsidRPr="00706018" w:rsidRDefault="0093771B" w:rsidP="0044536E">
      <w:pPr>
        <w:widowControl w:val="0"/>
        <w:autoSpaceDE w:val="0"/>
        <w:autoSpaceDN w:val="0"/>
        <w:adjustRightInd w:val="0"/>
        <w:spacing w:after="0" w:line="240" w:lineRule="auto"/>
        <w:ind w:firstLine="540"/>
        <w:jc w:val="center"/>
        <w:rPr>
          <w:rFonts w:ascii="Times New Roman" w:hAnsi="Times New Roman"/>
          <w:sz w:val="28"/>
          <w:szCs w:val="28"/>
        </w:rPr>
      </w:pPr>
    </w:p>
    <w:p w:rsidR="000D707E" w:rsidRPr="00706018" w:rsidRDefault="000D707E"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включения в </w:t>
      </w:r>
      <w:r w:rsidR="00D95AA7" w:rsidRPr="00706018">
        <w:rPr>
          <w:rFonts w:ascii="Times New Roman" w:hAnsi="Times New Roman"/>
          <w:sz w:val="28"/>
          <w:szCs w:val="28"/>
        </w:rPr>
        <w:t xml:space="preserve">муниципальную программу </w:t>
      </w:r>
      <w:r w:rsidRPr="00706018">
        <w:rPr>
          <w:rFonts w:ascii="Times New Roman" w:hAnsi="Times New Roman"/>
          <w:sz w:val="28"/>
          <w:szCs w:val="28"/>
        </w:rPr>
        <w:t>объект</w:t>
      </w:r>
      <w:r w:rsidR="001F11CF" w:rsidRPr="00706018">
        <w:rPr>
          <w:rFonts w:ascii="Times New Roman" w:hAnsi="Times New Roman"/>
          <w:sz w:val="28"/>
          <w:szCs w:val="28"/>
        </w:rPr>
        <w:t>ов строительства, реконструкции и</w:t>
      </w:r>
      <w:r w:rsidRPr="00706018">
        <w:rPr>
          <w:rFonts w:ascii="Times New Roman" w:hAnsi="Times New Roman"/>
          <w:sz w:val="28"/>
          <w:szCs w:val="28"/>
        </w:rPr>
        <w:t xml:space="preserve"> капитального ремонта, находящихся в </w:t>
      </w:r>
      <w:r w:rsidR="00D95AA7" w:rsidRPr="00706018">
        <w:rPr>
          <w:rFonts w:ascii="Times New Roman" w:hAnsi="Times New Roman"/>
          <w:sz w:val="28"/>
          <w:szCs w:val="28"/>
        </w:rPr>
        <w:t xml:space="preserve">муниципальной </w:t>
      </w:r>
      <w:r w:rsidRPr="00706018">
        <w:rPr>
          <w:rFonts w:ascii="Times New Roman" w:hAnsi="Times New Roman"/>
          <w:sz w:val="28"/>
          <w:szCs w:val="28"/>
        </w:rPr>
        <w:t>собственн</w:t>
      </w:r>
      <w:r w:rsidRPr="00706018">
        <w:rPr>
          <w:rFonts w:ascii="Times New Roman" w:hAnsi="Times New Roman"/>
          <w:sz w:val="28"/>
          <w:szCs w:val="28"/>
        </w:rPr>
        <w:t>о</w:t>
      </w:r>
      <w:r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в состав </w:t>
      </w:r>
      <w:r w:rsidR="00D95AA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включается перечень инвестиционных проектов (объек</w:t>
      </w:r>
      <w:r w:rsidR="001F11CF" w:rsidRPr="00706018">
        <w:rPr>
          <w:rFonts w:ascii="Times New Roman" w:hAnsi="Times New Roman"/>
          <w:sz w:val="28"/>
          <w:szCs w:val="28"/>
        </w:rPr>
        <w:t>ты строительства, реконструкции и</w:t>
      </w:r>
      <w:r w:rsidRPr="00706018">
        <w:rPr>
          <w:rFonts w:ascii="Times New Roman" w:hAnsi="Times New Roman"/>
          <w:sz w:val="28"/>
          <w:szCs w:val="28"/>
        </w:rPr>
        <w:t xml:space="preserve"> капитального ремонта, находящиеся в </w:t>
      </w:r>
      <w:r w:rsidR="00D95AA7" w:rsidRPr="00706018">
        <w:rPr>
          <w:rFonts w:ascii="Times New Roman" w:hAnsi="Times New Roman"/>
          <w:sz w:val="28"/>
          <w:szCs w:val="28"/>
        </w:rPr>
        <w:t>муниципальной собственн</w:t>
      </w:r>
      <w:r w:rsidR="00D95AA7" w:rsidRPr="00706018">
        <w:rPr>
          <w:rFonts w:ascii="Times New Roman" w:hAnsi="Times New Roman"/>
          <w:sz w:val="28"/>
          <w:szCs w:val="28"/>
        </w:rPr>
        <w:t>о</w:t>
      </w:r>
      <w:r w:rsidR="00D95AA7" w:rsidRPr="00706018">
        <w:rPr>
          <w:rFonts w:ascii="Times New Roman" w:hAnsi="Times New Roman"/>
          <w:sz w:val="28"/>
          <w:szCs w:val="28"/>
        </w:rPr>
        <w:t xml:space="preserve">сти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в</w:t>
      </w:r>
      <w:r w:rsidR="00511EA2" w:rsidRPr="00706018">
        <w:rPr>
          <w:rFonts w:ascii="Times New Roman" w:hAnsi="Times New Roman"/>
          <w:sz w:val="28"/>
          <w:szCs w:val="28"/>
        </w:rPr>
        <w:t xml:space="preserve"> с</w:t>
      </w:r>
      <w:r w:rsidR="00511EA2" w:rsidRPr="00706018">
        <w:rPr>
          <w:rFonts w:ascii="Times New Roman" w:hAnsi="Times New Roman"/>
          <w:sz w:val="28"/>
          <w:szCs w:val="28"/>
        </w:rPr>
        <w:t>о</w:t>
      </w:r>
      <w:r w:rsidR="00511EA2" w:rsidRPr="00706018">
        <w:rPr>
          <w:rFonts w:ascii="Times New Roman" w:hAnsi="Times New Roman"/>
          <w:sz w:val="28"/>
          <w:szCs w:val="28"/>
        </w:rPr>
        <w:t xml:space="preserve">ответствии с приложением </w:t>
      </w:r>
      <w:r w:rsidRPr="00706018">
        <w:rPr>
          <w:rFonts w:ascii="Times New Roman" w:hAnsi="Times New Roman"/>
          <w:sz w:val="28"/>
          <w:szCs w:val="28"/>
        </w:rPr>
        <w:t xml:space="preserve">к настоящим Методическим рекомендациям </w:t>
      </w:r>
      <w:hyperlink w:anchor="Par1016" w:history="1">
        <w:r w:rsidR="00511EA2" w:rsidRPr="00706018">
          <w:rPr>
            <w:rFonts w:ascii="Times New Roman" w:hAnsi="Times New Roman"/>
            <w:sz w:val="28"/>
            <w:szCs w:val="28"/>
          </w:rPr>
          <w:t>(таблица</w:t>
        </w:r>
        <w:r w:rsidR="00251732" w:rsidRPr="00706018">
          <w:rPr>
            <w:rFonts w:ascii="Times New Roman" w:hAnsi="Times New Roman"/>
            <w:sz w:val="28"/>
            <w:szCs w:val="28"/>
          </w:rPr>
          <w:t xml:space="preserve"> </w:t>
        </w:r>
        <w:r w:rsidR="00893A82" w:rsidRPr="00706018">
          <w:rPr>
            <w:rFonts w:ascii="Times New Roman" w:hAnsi="Times New Roman"/>
            <w:sz w:val="28"/>
            <w:szCs w:val="28"/>
          </w:rPr>
          <w:t>5</w:t>
        </w:r>
        <w:r w:rsidRPr="00706018">
          <w:rPr>
            <w:rFonts w:ascii="Times New Roman" w:hAnsi="Times New Roman"/>
            <w:sz w:val="28"/>
            <w:szCs w:val="28"/>
          </w:rPr>
          <w:t>)</w:t>
        </w:r>
      </w:hyperlink>
      <w:r w:rsidRPr="00706018">
        <w:rPr>
          <w:rFonts w:ascii="Times New Roman" w:hAnsi="Times New Roman"/>
          <w:sz w:val="28"/>
          <w:szCs w:val="28"/>
        </w:rPr>
        <w:t>.</w:t>
      </w:r>
    </w:p>
    <w:p w:rsidR="000D707E" w:rsidRPr="00706018" w:rsidRDefault="00111B70" w:rsidP="000D707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У</w:t>
      </w:r>
      <w:r w:rsidR="00257867" w:rsidRPr="00706018">
        <w:rPr>
          <w:rFonts w:ascii="Times New Roman" w:hAnsi="Times New Roman"/>
          <w:sz w:val="28"/>
          <w:szCs w:val="28"/>
        </w:rPr>
        <w:t>казанный перечень</w:t>
      </w:r>
      <w:r w:rsidR="000D707E" w:rsidRPr="00706018">
        <w:rPr>
          <w:rFonts w:ascii="Times New Roman" w:hAnsi="Times New Roman"/>
          <w:sz w:val="28"/>
          <w:szCs w:val="28"/>
        </w:rPr>
        <w:t xml:space="preserve"> на очередной год формируется при условии наличия пр</w:t>
      </w:r>
      <w:r w:rsidR="000D707E" w:rsidRPr="00706018">
        <w:rPr>
          <w:rFonts w:ascii="Times New Roman" w:hAnsi="Times New Roman"/>
          <w:sz w:val="28"/>
          <w:szCs w:val="28"/>
        </w:rPr>
        <w:t>о</w:t>
      </w:r>
      <w:r w:rsidR="000D707E" w:rsidRPr="00706018">
        <w:rPr>
          <w:rFonts w:ascii="Times New Roman" w:hAnsi="Times New Roman"/>
          <w:sz w:val="28"/>
          <w:szCs w:val="28"/>
        </w:rPr>
        <w:t>ектной (сметной) документации и положительного заключения государственной (негосударственной) экспертизы</w:t>
      </w:r>
      <w:r w:rsidR="007E7E3D" w:rsidRPr="00706018">
        <w:rPr>
          <w:rFonts w:ascii="Times New Roman" w:hAnsi="Times New Roman"/>
          <w:sz w:val="28"/>
          <w:szCs w:val="28"/>
        </w:rPr>
        <w:t xml:space="preserve">, по долгосрочным контрактам – </w:t>
      </w:r>
      <w:r w:rsidR="000D707E" w:rsidRPr="00706018">
        <w:rPr>
          <w:rFonts w:ascii="Times New Roman" w:hAnsi="Times New Roman"/>
          <w:sz w:val="28"/>
          <w:szCs w:val="28"/>
        </w:rPr>
        <w:t>в соответствии с гр</w:t>
      </w:r>
      <w:r w:rsidR="000D707E" w:rsidRPr="00706018">
        <w:rPr>
          <w:rFonts w:ascii="Times New Roman" w:hAnsi="Times New Roman"/>
          <w:sz w:val="28"/>
          <w:szCs w:val="28"/>
        </w:rPr>
        <w:t>а</w:t>
      </w:r>
      <w:r w:rsidR="000D707E" w:rsidRPr="00706018">
        <w:rPr>
          <w:rFonts w:ascii="Times New Roman" w:hAnsi="Times New Roman"/>
          <w:sz w:val="28"/>
          <w:szCs w:val="28"/>
        </w:rPr>
        <w:t>фиком</w:t>
      </w:r>
      <w:r w:rsidR="005F4590" w:rsidRPr="00706018">
        <w:rPr>
          <w:rFonts w:ascii="Times New Roman" w:hAnsi="Times New Roman"/>
          <w:sz w:val="28"/>
          <w:szCs w:val="28"/>
        </w:rPr>
        <w:t xml:space="preserve"> производства работ</w:t>
      </w:r>
      <w:r w:rsidR="000D707E" w:rsidRPr="00706018">
        <w:rPr>
          <w:rFonts w:ascii="Times New Roman" w:hAnsi="Times New Roman"/>
          <w:sz w:val="28"/>
          <w:szCs w:val="28"/>
        </w:rPr>
        <w:t>.</w:t>
      </w:r>
    </w:p>
    <w:p w:rsidR="00690716" w:rsidRPr="00706018" w:rsidRDefault="00690716"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690716" w:rsidRPr="00706018" w:rsidRDefault="00690716" w:rsidP="00BA5059">
      <w:pPr>
        <w:widowControl w:val="0"/>
        <w:autoSpaceDE w:val="0"/>
        <w:autoSpaceDN w:val="0"/>
        <w:adjustRightInd w:val="0"/>
        <w:spacing w:after="0" w:line="240" w:lineRule="auto"/>
        <w:jc w:val="center"/>
        <w:rPr>
          <w:rFonts w:ascii="Times New Roman" w:hAnsi="Times New Roman"/>
          <w:sz w:val="28"/>
          <w:szCs w:val="28"/>
        </w:rPr>
      </w:pPr>
    </w:p>
    <w:p w:rsidR="008233FE" w:rsidRPr="00706018" w:rsidRDefault="003C1E74" w:rsidP="00BA505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2.6. Информация по ресурсному обеспечению </w:t>
      </w:r>
    </w:p>
    <w:p w:rsidR="00BA505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r w:rsidRPr="00706018">
        <w:rPr>
          <w:rFonts w:ascii="Times New Roman" w:hAnsi="Times New Roman"/>
          <w:sz w:val="28"/>
          <w:szCs w:val="28"/>
        </w:rPr>
        <w:t>муниципальной программы</w:t>
      </w:r>
    </w:p>
    <w:p w:rsidR="00731BB9" w:rsidRPr="00706018" w:rsidRDefault="00731BB9" w:rsidP="00111B70">
      <w:pPr>
        <w:widowControl w:val="0"/>
        <w:autoSpaceDE w:val="0"/>
        <w:autoSpaceDN w:val="0"/>
        <w:adjustRightInd w:val="0"/>
        <w:spacing w:after="0" w:line="240" w:lineRule="auto"/>
        <w:ind w:firstLine="540"/>
        <w:jc w:val="center"/>
        <w:rPr>
          <w:rFonts w:ascii="Times New Roman" w:hAnsi="Times New Roman"/>
          <w:sz w:val="28"/>
          <w:szCs w:val="28"/>
        </w:rPr>
      </w:pPr>
    </w:p>
    <w:p w:rsidR="008233FE" w:rsidRPr="00706018" w:rsidRDefault="008233FE" w:rsidP="008233FE">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Информация о расходах бюджета</w:t>
      </w:r>
      <w:r w:rsidR="00E362EB" w:rsidRPr="00706018">
        <w:rPr>
          <w:rFonts w:ascii="Times New Roman" w:hAnsi="Times New Roman"/>
          <w:sz w:val="28"/>
          <w:szCs w:val="28"/>
        </w:rPr>
        <w:t xml:space="preserve">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на реализацию </w:t>
      </w:r>
      <w:r w:rsidR="00731BB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представляется согласно приложению к настоящим Методическим ук</w:t>
      </w:r>
      <w:r w:rsidRPr="00706018">
        <w:rPr>
          <w:rFonts w:ascii="Times New Roman" w:hAnsi="Times New Roman"/>
          <w:sz w:val="28"/>
          <w:szCs w:val="28"/>
        </w:rPr>
        <w:t>а</w:t>
      </w:r>
      <w:r w:rsidRPr="00706018">
        <w:rPr>
          <w:rFonts w:ascii="Times New Roman" w:hAnsi="Times New Roman"/>
          <w:sz w:val="28"/>
          <w:szCs w:val="28"/>
        </w:rPr>
        <w:t xml:space="preserve">заниям </w:t>
      </w:r>
      <w:r w:rsidR="00893A82" w:rsidRPr="00706018">
        <w:rPr>
          <w:rFonts w:ascii="Times New Roman" w:hAnsi="Times New Roman"/>
          <w:sz w:val="28"/>
          <w:szCs w:val="28"/>
        </w:rPr>
        <w:t xml:space="preserve">(таблица </w:t>
      </w:r>
      <w:hyperlink w:anchor="Par676" w:history="1">
        <w:r w:rsidR="00893A82" w:rsidRPr="00706018">
          <w:rPr>
            <w:rFonts w:ascii="Times New Roman" w:hAnsi="Times New Roman"/>
            <w:sz w:val="28"/>
            <w:szCs w:val="28"/>
          </w:rPr>
          <w:t>6)</w:t>
        </w:r>
      </w:hyperlink>
      <w:r w:rsidRPr="00706018">
        <w:rPr>
          <w:rFonts w:ascii="Times New Roman" w:hAnsi="Times New Roman"/>
          <w:sz w:val="28"/>
          <w:szCs w:val="28"/>
        </w:rPr>
        <w:t xml:space="preserve">. </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Если муниципальная программа направлена на достижение целей, относящихся к решению вопросов местного значения, а также предполагается использование иных источников, то в муниципальной программе, кроме информации о средствах бюджета поселения, должна содержаться информация о безвозмездных поступлениях в бюджет поселения (в том числе из бюджетов других уровней бюджетной системы РФ) и внебюджетных источниках на реализацию муниципальной программы, представляемая согласно приложению к настоящим Методическим рекомендациям (таблица 7).</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 xml:space="preserve">Ответственные исполнители муниципальных программ в  сроки, установленные Бюджетным кодексом Российской Федерации, со дня вступления в силу Решения о внесении изменений в Решение о бюджете поселения на текущий финансовый год и на плановый период подготавливают постановления Администрации </w:t>
      </w:r>
      <w:r>
        <w:rPr>
          <w:rFonts w:ascii="Times New Roman" w:eastAsia="Times New Roman" w:hAnsi="Times New Roman"/>
          <w:sz w:val="28"/>
          <w:szCs w:val="28"/>
          <w:lang w:eastAsia="ru-RU"/>
        </w:rPr>
        <w:t>Красновского</w:t>
      </w:r>
      <w:r w:rsidRPr="00651924">
        <w:rPr>
          <w:rFonts w:ascii="Times New Roman" w:eastAsia="Times New Roman" w:hAnsi="Times New Roman"/>
          <w:sz w:val="28"/>
          <w:szCs w:val="28"/>
          <w:lang w:eastAsia="ru-RU"/>
        </w:rPr>
        <w:t xml:space="preserve"> сельского поселения о внесении соответствующих изменений в муниципальные программы, при этом муниципальные программы должны быть приведены в соответствие с Решением о внесении изменений в Решение о бюджете поселения  на текущий финансовый год и на плановый период не позднее 31 декабря текущего года.</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Расходы на содержание аппаратов органов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являющихся ответственными исполнителями одной </w:t>
      </w:r>
      <w:r w:rsidR="00AB09D9"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включаются в </w:t>
      </w:r>
      <w:r w:rsidR="00AB09D9" w:rsidRPr="00706018">
        <w:rPr>
          <w:rFonts w:ascii="Times New Roman" w:hAnsi="Times New Roman"/>
          <w:sz w:val="28"/>
          <w:szCs w:val="28"/>
        </w:rPr>
        <w:t>муниципальную программу</w:t>
      </w:r>
      <w:r w:rsidRPr="00706018">
        <w:rPr>
          <w:rFonts w:ascii="Times New Roman" w:hAnsi="Times New Roman"/>
          <w:sz w:val="28"/>
          <w:szCs w:val="28"/>
        </w:rPr>
        <w:t xml:space="preserve">, в которой </w:t>
      </w:r>
      <w:r w:rsidR="00AB09D9" w:rsidRPr="00706018">
        <w:rPr>
          <w:rFonts w:ascii="Times New Roman" w:hAnsi="Times New Roman"/>
          <w:sz w:val="28"/>
          <w:szCs w:val="28"/>
        </w:rPr>
        <w:t xml:space="preserve">орган местного самоуправления </w:t>
      </w:r>
      <w:r w:rsidRPr="00706018">
        <w:rPr>
          <w:rFonts w:ascii="Times New Roman" w:hAnsi="Times New Roman"/>
          <w:sz w:val="28"/>
          <w:szCs w:val="28"/>
        </w:rPr>
        <w:t>я</w:t>
      </w:r>
      <w:r w:rsidRPr="00706018">
        <w:rPr>
          <w:rFonts w:ascii="Times New Roman" w:hAnsi="Times New Roman"/>
          <w:sz w:val="28"/>
          <w:szCs w:val="28"/>
        </w:rPr>
        <w:t>в</w:t>
      </w:r>
      <w:r w:rsidRPr="00706018">
        <w:rPr>
          <w:rFonts w:ascii="Times New Roman" w:hAnsi="Times New Roman"/>
          <w:sz w:val="28"/>
          <w:szCs w:val="28"/>
        </w:rPr>
        <w:t>ляется ответственным исполнителем.</w:t>
      </w:r>
    </w:p>
    <w:p w:rsidR="008229D4" w:rsidRPr="00706018" w:rsidRDefault="008229D4" w:rsidP="008229D4">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случае если орган </w:t>
      </w:r>
      <w:r w:rsidR="00AB09D9" w:rsidRPr="00706018">
        <w:rPr>
          <w:rFonts w:ascii="Times New Roman" w:hAnsi="Times New Roman"/>
          <w:sz w:val="28"/>
          <w:szCs w:val="28"/>
        </w:rPr>
        <w:t xml:space="preserve">местного самоуправления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 xml:space="preserve"> является ответственным исполн</w:t>
      </w:r>
      <w:r w:rsidRPr="00706018">
        <w:rPr>
          <w:rFonts w:ascii="Times New Roman" w:hAnsi="Times New Roman"/>
          <w:sz w:val="28"/>
          <w:szCs w:val="28"/>
        </w:rPr>
        <w:t>и</w:t>
      </w:r>
      <w:r w:rsidRPr="00706018">
        <w:rPr>
          <w:rFonts w:ascii="Times New Roman" w:hAnsi="Times New Roman"/>
          <w:sz w:val="28"/>
          <w:szCs w:val="28"/>
        </w:rPr>
        <w:t xml:space="preserve">телем двух и более </w:t>
      </w:r>
      <w:r w:rsidR="00442D64" w:rsidRPr="00706018">
        <w:rPr>
          <w:rFonts w:ascii="Times New Roman" w:hAnsi="Times New Roman"/>
          <w:sz w:val="28"/>
          <w:szCs w:val="28"/>
        </w:rPr>
        <w:t>муниципальных программ</w:t>
      </w:r>
      <w:r w:rsidRPr="00706018">
        <w:rPr>
          <w:rFonts w:ascii="Times New Roman" w:hAnsi="Times New Roman"/>
          <w:sz w:val="28"/>
          <w:szCs w:val="28"/>
        </w:rPr>
        <w:t xml:space="preserve">, расходы на содержание его аппарата включаются в одну </w:t>
      </w:r>
      <w:r w:rsidR="00442D64" w:rsidRPr="00706018">
        <w:rPr>
          <w:rFonts w:ascii="Times New Roman" w:hAnsi="Times New Roman"/>
          <w:sz w:val="28"/>
          <w:szCs w:val="28"/>
        </w:rPr>
        <w:t>муниципальную программу</w:t>
      </w:r>
      <w:r w:rsidRPr="00706018">
        <w:rPr>
          <w:rFonts w:ascii="Times New Roman" w:hAnsi="Times New Roman"/>
          <w:sz w:val="28"/>
          <w:szCs w:val="28"/>
        </w:rPr>
        <w:t>.</w:t>
      </w:r>
    </w:p>
    <w:p w:rsidR="00651924" w:rsidRPr="00651924" w:rsidRDefault="00651924" w:rsidP="00651924">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651924">
        <w:rPr>
          <w:rFonts w:ascii="Times New Roman" w:eastAsia="Times New Roman" w:hAnsi="Times New Roman"/>
          <w:sz w:val="28"/>
          <w:szCs w:val="28"/>
          <w:lang w:eastAsia="ru-RU"/>
        </w:rPr>
        <w:t>У органов местного самоуправления, не являющихся ответственными исполнителями муниципальных программ, расходы на содержание аппаратов могут отражаться в муниципальной программе, в которой отражаются мероприятия органа местного самоуправления в установленной сфере деятельности.</w:t>
      </w:r>
    </w:p>
    <w:p w:rsidR="00B37530" w:rsidRPr="00706018" w:rsidRDefault="00B37530" w:rsidP="001151C4">
      <w:pPr>
        <w:widowControl w:val="0"/>
        <w:autoSpaceDE w:val="0"/>
        <w:autoSpaceDN w:val="0"/>
        <w:adjustRightInd w:val="0"/>
        <w:spacing w:after="0" w:line="240" w:lineRule="auto"/>
        <w:outlineLvl w:val="1"/>
        <w:rPr>
          <w:rFonts w:ascii="Times New Roman" w:hAnsi="Times New Roman"/>
          <w:sz w:val="28"/>
          <w:szCs w:val="28"/>
        </w:rPr>
      </w:pPr>
    </w:p>
    <w:p w:rsidR="00C83C95" w:rsidRPr="00706018" w:rsidRDefault="00305426"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w:t>
      </w:r>
      <w:r w:rsidR="00D435D0" w:rsidRPr="00706018">
        <w:rPr>
          <w:rFonts w:ascii="Times New Roman" w:hAnsi="Times New Roman"/>
          <w:sz w:val="28"/>
          <w:szCs w:val="28"/>
        </w:rPr>
        <w:t xml:space="preserve">. </w:t>
      </w:r>
      <w:r w:rsidR="00C83C95"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муниципальной программы</w:t>
      </w:r>
    </w:p>
    <w:p w:rsidR="007F590D" w:rsidRPr="00706018" w:rsidRDefault="007F590D" w:rsidP="00AE1189">
      <w:pPr>
        <w:widowControl w:val="0"/>
        <w:autoSpaceDE w:val="0"/>
        <w:autoSpaceDN w:val="0"/>
        <w:adjustRightInd w:val="0"/>
        <w:spacing w:after="0" w:line="240" w:lineRule="auto"/>
        <w:ind w:firstLine="540"/>
        <w:jc w:val="center"/>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rPr>
          <w:rFonts w:ascii="Times New Roman" w:hAnsi="Times New Roman"/>
          <w:sz w:val="28"/>
          <w:szCs w:val="28"/>
        </w:rPr>
      </w:pPr>
      <w:r w:rsidRPr="00706018">
        <w:rPr>
          <w:rFonts w:ascii="Times New Roman" w:hAnsi="Times New Roman"/>
          <w:sz w:val="28"/>
          <w:szCs w:val="28"/>
        </w:rPr>
        <w:t xml:space="preserve">3.1. Разработка плана реализации </w:t>
      </w:r>
      <w:r w:rsidR="00E8474F" w:rsidRPr="00706018">
        <w:rPr>
          <w:rFonts w:ascii="Times New Roman" w:hAnsi="Times New Roman"/>
          <w:sz w:val="28"/>
          <w:szCs w:val="28"/>
        </w:rPr>
        <w:t>муниципальной программы</w:t>
      </w:r>
    </w:p>
    <w:p w:rsidR="000D5E19" w:rsidRPr="00706018" w:rsidRDefault="000D5E19" w:rsidP="000D5E19">
      <w:pPr>
        <w:spacing w:after="0" w:line="240" w:lineRule="auto"/>
        <w:jc w:val="both"/>
        <w:rPr>
          <w:rFonts w:ascii="Times New Roman" w:hAnsi="Times New Roman"/>
          <w:sz w:val="28"/>
          <w:szCs w:val="28"/>
        </w:rPr>
      </w:pP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План реализации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(далее – план реализации) разр</w:t>
      </w:r>
      <w:r w:rsidRPr="00706018">
        <w:rPr>
          <w:rFonts w:ascii="Times New Roman" w:hAnsi="Times New Roman"/>
          <w:sz w:val="28"/>
          <w:szCs w:val="28"/>
        </w:rPr>
        <w:t>а</w:t>
      </w:r>
      <w:r w:rsidRPr="00706018">
        <w:rPr>
          <w:rFonts w:ascii="Times New Roman" w:hAnsi="Times New Roman"/>
          <w:sz w:val="28"/>
          <w:szCs w:val="28"/>
        </w:rPr>
        <w:t>батывается на очередной финансовый год и содержит перечень значимых контрол</w:t>
      </w:r>
      <w:r w:rsidRPr="00706018">
        <w:rPr>
          <w:rFonts w:ascii="Times New Roman" w:hAnsi="Times New Roman"/>
          <w:sz w:val="28"/>
          <w:szCs w:val="28"/>
        </w:rPr>
        <w:t>ь</w:t>
      </w:r>
      <w:r w:rsidRPr="00706018">
        <w:rPr>
          <w:rFonts w:ascii="Times New Roman" w:hAnsi="Times New Roman"/>
          <w:sz w:val="28"/>
          <w:szCs w:val="28"/>
        </w:rPr>
        <w:t xml:space="preserve">ных событий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оказывающих существенное влияние на сроки и результаты реализации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с указанием их сроков и ожидаемых результатов, позволяющих определить наступление контрольного с</w:t>
      </w:r>
      <w:r w:rsidRPr="00706018">
        <w:rPr>
          <w:rFonts w:ascii="Times New Roman" w:hAnsi="Times New Roman"/>
          <w:sz w:val="28"/>
          <w:szCs w:val="28"/>
        </w:rPr>
        <w:t>о</w:t>
      </w:r>
      <w:r w:rsidRPr="00706018">
        <w:rPr>
          <w:rFonts w:ascii="Times New Roman" w:hAnsi="Times New Roman"/>
          <w:sz w:val="28"/>
          <w:szCs w:val="28"/>
        </w:rPr>
        <w:t>бытия программы, согласно приложению к настоящим Методическим рекомендац</w:t>
      </w:r>
      <w:r w:rsidRPr="00706018">
        <w:rPr>
          <w:rFonts w:ascii="Times New Roman" w:hAnsi="Times New Roman"/>
          <w:sz w:val="28"/>
          <w:szCs w:val="28"/>
        </w:rPr>
        <w:t>и</w:t>
      </w:r>
      <w:r w:rsidRPr="00706018">
        <w:rPr>
          <w:rFonts w:ascii="Times New Roman" w:hAnsi="Times New Roman"/>
          <w:sz w:val="28"/>
          <w:szCs w:val="28"/>
        </w:rPr>
        <w:t>ям (</w:t>
      </w:r>
      <w:hyperlink w:anchor="Par1054" w:history="1">
        <w:r w:rsidRPr="00706018">
          <w:rPr>
            <w:rFonts w:ascii="Times New Roman" w:hAnsi="Times New Roman"/>
            <w:sz w:val="28"/>
            <w:szCs w:val="28"/>
          </w:rPr>
          <w:t xml:space="preserve">таблица </w:t>
        </w:r>
      </w:hyperlink>
      <w:r w:rsidR="00C65A14">
        <w:rPr>
          <w:rFonts w:ascii="Times New Roman" w:hAnsi="Times New Roman"/>
          <w:sz w:val="28"/>
          <w:szCs w:val="28"/>
        </w:rPr>
        <w:t>8</w:t>
      </w:r>
      <w:r w:rsidRPr="00706018">
        <w:rPr>
          <w:rFonts w:ascii="Times New Roman" w:hAnsi="Times New Roman"/>
          <w:sz w:val="28"/>
          <w:szCs w:val="28"/>
        </w:rPr>
        <w:t>).</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Контрольные события </w:t>
      </w:r>
      <w:r w:rsidR="00E8474F"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 возможности выделяются по всем основным мероприятиям подпрограмм, мероприятиям ведомственных цел</w:t>
      </w:r>
      <w:r w:rsidRPr="00706018">
        <w:rPr>
          <w:rFonts w:ascii="Times New Roman" w:hAnsi="Times New Roman"/>
          <w:sz w:val="28"/>
          <w:szCs w:val="28"/>
        </w:rPr>
        <w:t>е</w:t>
      </w:r>
      <w:r w:rsidRPr="00706018">
        <w:rPr>
          <w:rFonts w:ascii="Times New Roman" w:hAnsi="Times New Roman"/>
          <w:sz w:val="28"/>
          <w:szCs w:val="28"/>
        </w:rPr>
        <w:t xml:space="preserve">вых программ </w:t>
      </w:r>
      <w:r w:rsidR="00E8474F" w:rsidRPr="00706018">
        <w:rPr>
          <w:rFonts w:ascii="Times New Roman" w:hAnsi="Times New Roman"/>
          <w:sz w:val="28"/>
          <w:szCs w:val="28"/>
        </w:rPr>
        <w:t>муниципальной программы</w:t>
      </w:r>
      <w:r w:rsidRPr="00706018">
        <w:rPr>
          <w:rFonts w:ascii="Times New Roman" w:hAnsi="Times New Roman"/>
          <w:sz w:val="28"/>
          <w:szCs w:val="28"/>
        </w:rPr>
        <w:t>, за исключением случаев, когда основное мероприятие подпрограммы</w:t>
      </w:r>
      <w:r w:rsidR="00E8474F" w:rsidRPr="00706018">
        <w:rPr>
          <w:rFonts w:ascii="Times New Roman" w:hAnsi="Times New Roman"/>
          <w:sz w:val="28"/>
          <w:szCs w:val="28"/>
        </w:rPr>
        <w:t xml:space="preserve"> </w:t>
      </w:r>
      <w:r w:rsidRPr="00706018">
        <w:rPr>
          <w:rFonts w:ascii="Times New Roman" w:hAnsi="Times New Roman"/>
          <w:sz w:val="28"/>
          <w:szCs w:val="28"/>
        </w:rPr>
        <w:t>носит длящийся характер, т.е. не имеет сроков начала и конца реализации, а также выраженного конечного результата его реализации.</w:t>
      </w:r>
    </w:p>
    <w:p w:rsidR="000D5E19" w:rsidRPr="00706018" w:rsidRDefault="000D5E19" w:rsidP="000D5E19">
      <w:pPr>
        <w:spacing w:after="0" w:line="240" w:lineRule="auto"/>
        <w:ind w:firstLine="567"/>
        <w:jc w:val="both"/>
        <w:rPr>
          <w:rFonts w:ascii="Times New Roman" w:hAnsi="Times New Roman"/>
          <w:sz w:val="28"/>
          <w:szCs w:val="28"/>
        </w:rPr>
      </w:pPr>
      <w:r w:rsidRPr="00706018">
        <w:rPr>
          <w:rFonts w:ascii="Times New Roman" w:hAnsi="Times New Roman"/>
          <w:sz w:val="28"/>
          <w:szCs w:val="28"/>
        </w:rPr>
        <w:t>В плане реализации по возможности выделять не менее одного контрольного события для одной подпрограммы в квартал, обеспечивать равномерное распредел</w:t>
      </w:r>
      <w:r w:rsidRPr="00706018">
        <w:rPr>
          <w:rFonts w:ascii="Times New Roman" w:hAnsi="Times New Roman"/>
          <w:sz w:val="28"/>
          <w:szCs w:val="28"/>
        </w:rPr>
        <w:t>е</w:t>
      </w:r>
      <w:r w:rsidRPr="00706018">
        <w:rPr>
          <w:rFonts w:ascii="Times New Roman" w:hAnsi="Times New Roman"/>
          <w:sz w:val="28"/>
          <w:szCs w:val="28"/>
        </w:rPr>
        <w:t>ние контрольных событий в течение года.</w:t>
      </w:r>
    </w:p>
    <w:p w:rsidR="00C65A14" w:rsidRPr="00C65A14" w:rsidRDefault="00C65A14" w:rsidP="00C65A14">
      <w:pPr>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В случае наличия в муниципальной программе перечня инвестиционных проектов строительства, реконструкции, капитального ремонта, находящихся в муниципальной собственности </w:t>
      </w:r>
      <w:r>
        <w:rPr>
          <w:rFonts w:ascii="Times New Roman" w:eastAsia="Times New Roman" w:hAnsi="Times New Roman"/>
          <w:sz w:val="28"/>
          <w:szCs w:val="28"/>
          <w:lang w:eastAsia="ru-RU"/>
        </w:rPr>
        <w:t>Красновского</w:t>
      </w:r>
      <w:r w:rsidRPr="00C65A14">
        <w:rPr>
          <w:rFonts w:ascii="Times New Roman" w:eastAsia="Times New Roman" w:hAnsi="Times New Roman"/>
          <w:sz w:val="28"/>
          <w:szCs w:val="28"/>
          <w:lang w:eastAsia="ru-RU"/>
        </w:rPr>
        <w:t xml:space="preserve"> сельского поселения, план реализации в обязательном порядке должен содержать контрольные события по каждому объекту строительства, реконструкции, капитального ремонта, находящимся в муниципальной собственности </w:t>
      </w:r>
      <w:r>
        <w:rPr>
          <w:rFonts w:ascii="Times New Roman" w:eastAsia="Times New Roman" w:hAnsi="Times New Roman"/>
          <w:sz w:val="28"/>
          <w:szCs w:val="28"/>
          <w:lang w:eastAsia="ru-RU"/>
        </w:rPr>
        <w:t>Красновского</w:t>
      </w:r>
      <w:r w:rsidRPr="00C65A14">
        <w:rPr>
          <w:rFonts w:ascii="Times New Roman" w:eastAsia="Times New Roman" w:hAnsi="Times New Roman"/>
          <w:sz w:val="28"/>
          <w:szCs w:val="28"/>
          <w:lang w:eastAsia="ru-RU"/>
        </w:rPr>
        <w:t xml:space="preserve"> сельского поселения.</w:t>
      </w:r>
    </w:p>
    <w:p w:rsidR="000D5E19" w:rsidRPr="00706018" w:rsidRDefault="000D5E19" w:rsidP="000D5E19">
      <w:pPr>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Основными характеристиками контрольных событий </w:t>
      </w:r>
      <w:r w:rsidR="00605D08" w:rsidRPr="00706018">
        <w:rPr>
          <w:rFonts w:ascii="Times New Roman" w:hAnsi="Times New Roman"/>
          <w:sz w:val="28"/>
          <w:szCs w:val="28"/>
        </w:rPr>
        <w:t>муниципальной программы</w:t>
      </w:r>
      <w:r w:rsidRPr="00706018">
        <w:rPr>
          <w:rFonts w:ascii="Times New Roman" w:hAnsi="Times New Roman"/>
          <w:sz w:val="28"/>
          <w:szCs w:val="28"/>
        </w:rPr>
        <w:t xml:space="preserve"> являются общественная, в том числе социально-экономическая, значимость (важность) для достижения результата основного мероприятия, ведомственной цел</w:t>
      </w:r>
      <w:r w:rsidRPr="00706018">
        <w:rPr>
          <w:rFonts w:ascii="Times New Roman" w:hAnsi="Times New Roman"/>
          <w:sz w:val="28"/>
          <w:szCs w:val="28"/>
        </w:rPr>
        <w:t>е</w:t>
      </w:r>
      <w:r w:rsidRPr="00706018">
        <w:rPr>
          <w:rFonts w:ascii="Times New Roman" w:hAnsi="Times New Roman"/>
          <w:sz w:val="28"/>
          <w:szCs w:val="28"/>
        </w:rPr>
        <w:t>вой программы и решения соответствующих задач подпрограммы, нулевая длител</w:t>
      </w:r>
      <w:r w:rsidRPr="00706018">
        <w:rPr>
          <w:rFonts w:ascii="Times New Roman" w:hAnsi="Times New Roman"/>
          <w:sz w:val="28"/>
          <w:szCs w:val="28"/>
        </w:rPr>
        <w:t>ь</w:t>
      </w:r>
      <w:r w:rsidRPr="00706018">
        <w:rPr>
          <w:rFonts w:ascii="Times New Roman" w:hAnsi="Times New Roman"/>
          <w:sz w:val="28"/>
          <w:szCs w:val="28"/>
        </w:rPr>
        <w:t>ность, возможность однозначной оценки достижения (0% или 100%), по возможн</w:t>
      </w:r>
      <w:r w:rsidRPr="00706018">
        <w:rPr>
          <w:rFonts w:ascii="Times New Roman" w:hAnsi="Times New Roman"/>
          <w:sz w:val="28"/>
          <w:szCs w:val="28"/>
        </w:rPr>
        <w:t>о</w:t>
      </w:r>
      <w:r w:rsidRPr="00706018">
        <w:rPr>
          <w:rFonts w:ascii="Times New Roman" w:hAnsi="Times New Roman"/>
          <w:sz w:val="28"/>
          <w:szCs w:val="28"/>
        </w:rPr>
        <w:t>сти документальное подтверждение результата.</w:t>
      </w: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p>
    <w:p w:rsidR="000D5E19" w:rsidRPr="00706018" w:rsidRDefault="000D5E19" w:rsidP="000D5E1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3.2. Подготовка отчетов об исполнении планов реализации</w:t>
      </w:r>
      <w:r w:rsidR="00F24DD7" w:rsidRPr="00706018">
        <w:rPr>
          <w:rFonts w:ascii="Times New Roman" w:hAnsi="Times New Roman"/>
          <w:sz w:val="28"/>
          <w:szCs w:val="28"/>
        </w:rPr>
        <w:t xml:space="preserve"> </w:t>
      </w:r>
      <w:r w:rsidR="00D7681F" w:rsidRPr="00706018">
        <w:rPr>
          <w:rFonts w:ascii="Times New Roman" w:hAnsi="Times New Roman"/>
          <w:sz w:val="28"/>
          <w:szCs w:val="28"/>
        </w:rPr>
        <w:br/>
      </w:r>
      <w:r w:rsidR="00F24DD7" w:rsidRPr="00706018">
        <w:rPr>
          <w:rFonts w:ascii="Times New Roman" w:hAnsi="Times New Roman"/>
          <w:sz w:val="28"/>
          <w:szCs w:val="28"/>
        </w:rPr>
        <w:t>по итогам полугодия, 9 месяцев</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p>
    <w:p w:rsidR="00C65A14" w:rsidRPr="00C65A14" w:rsidRDefault="00C65A14" w:rsidP="00C65A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В целях обеспечения оперативного контроля за реализацией муниципальных программ ответственный исполнитель муниципальной программы по итогам полугодия, 9 месяцев готовит отчет об исполнении плана реализации  по форме согласно приложению к настоящим Методическим рекомендациям </w:t>
      </w:r>
      <w:hyperlink r:id="rId13" w:anchor="Par1326" w:history="1">
        <w:r w:rsidRPr="00C65A14">
          <w:rPr>
            <w:rFonts w:ascii="Times New Roman" w:eastAsia="Times New Roman" w:hAnsi="Times New Roman"/>
            <w:sz w:val="28"/>
            <w:szCs w:val="28"/>
            <w:lang w:eastAsia="ru-RU"/>
          </w:rPr>
          <w:t>(таблица 9)</w:t>
        </w:r>
      </w:hyperlink>
      <w:r w:rsidRPr="00C65A14">
        <w:rPr>
          <w:rFonts w:ascii="Times New Roman" w:eastAsia="Times New Roman" w:hAnsi="Times New Roman"/>
          <w:sz w:val="28"/>
          <w:szCs w:val="28"/>
          <w:lang w:eastAsia="ru-RU"/>
        </w:rPr>
        <w:t xml:space="preserve"> в порядке и сроки, установленные </w:t>
      </w:r>
      <w:hyperlink r:id="rId14" w:history="1">
        <w:r w:rsidRPr="00C65A14">
          <w:rPr>
            <w:rFonts w:ascii="Times New Roman" w:eastAsia="Times New Roman" w:hAnsi="Times New Roman"/>
            <w:sz w:val="28"/>
            <w:szCs w:val="28"/>
            <w:lang w:eastAsia="ru-RU"/>
          </w:rPr>
          <w:t>Порядком</w:t>
        </w:r>
      </w:hyperlink>
      <w:r w:rsidRPr="00C65A14">
        <w:rPr>
          <w:rFonts w:ascii="Times New Roman" w:eastAsia="Times New Roman" w:hAnsi="Times New Roman"/>
          <w:sz w:val="28"/>
          <w:szCs w:val="28"/>
          <w:lang w:eastAsia="ru-RU"/>
        </w:rPr>
        <w:t xml:space="preserve">.  </w:t>
      </w:r>
    </w:p>
    <w:p w:rsidR="00C65A14" w:rsidRPr="00C65A14" w:rsidRDefault="00C65A14" w:rsidP="00C65A14">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 xml:space="preserve">При подготовке отчета об исполнении плана реализации по итогам полугодия, 9 месяцев применяется программа </w:t>
      </w:r>
      <w:r w:rsidRPr="00C65A14">
        <w:rPr>
          <w:rFonts w:ascii="Times New Roman" w:eastAsia="Times New Roman" w:hAnsi="Times New Roman"/>
          <w:sz w:val="28"/>
          <w:szCs w:val="28"/>
          <w:lang w:val="en-US" w:eastAsia="ru-RU"/>
        </w:rPr>
        <w:t>Microsoft</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Office</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Word</w:t>
      </w:r>
      <w:r w:rsidRPr="00C65A14">
        <w:rPr>
          <w:rFonts w:ascii="Times New Roman" w:eastAsia="Times New Roman" w:hAnsi="Times New Roman"/>
          <w:sz w:val="28"/>
          <w:szCs w:val="28"/>
          <w:lang w:eastAsia="ru-RU"/>
        </w:rPr>
        <w:t xml:space="preserve">, используется шрифт </w:t>
      </w:r>
      <w:r w:rsidRPr="00C65A14">
        <w:rPr>
          <w:rFonts w:ascii="Times New Roman" w:eastAsia="Times New Roman" w:hAnsi="Times New Roman"/>
          <w:sz w:val="28"/>
          <w:szCs w:val="28"/>
          <w:lang w:val="en-US" w:eastAsia="ru-RU"/>
        </w:rPr>
        <w:t>Times</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New</w:t>
      </w:r>
      <w:r w:rsidRPr="00C65A14">
        <w:rPr>
          <w:rFonts w:ascii="Times New Roman" w:eastAsia="Times New Roman" w:hAnsi="Times New Roman"/>
          <w:sz w:val="28"/>
          <w:szCs w:val="28"/>
          <w:lang w:eastAsia="ru-RU"/>
        </w:rPr>
        <w:t xml:space="preserve"> </w:t>
      </w:r>
      <w:r w:rsidRPr="00C65A14">
        <w:rPr>
          <w:rFonts w:ascii="Times New Roman" w:eastAsia="Times New Roman" w:hAnsi="Times New Roman"/>
          <w:sz w:val="28"/>
          <w:szCs w:val="28"/>
          <w:lang w:val="en-US" w:eastAsia="ru-RU"/>
        </w:rPr>
        <w:t>Roman</w:t>
      </w:r>
      <w:r w:rsidRPr="00C65A14">
        <w:rPr>
          <w:rFonts w:ascii="Times New Roman" w:eastAsia="Times New Roman" w:hAnsi="Times New Roman"/>
          <w:sz w:val="28"/>
          <w:szCs w:val="28"/>
          <w:lang w:eastAsia="ru-RU"/>
        </w:rPr>
        <w:t>, начертание – обычный, размер шрифта – 14 пт (допускается 11, 12 пт); одинарный межстрочный интервал, выравнивание абзаца по ширине.</w:t>
      </w:r>
    </w:p>
    <w:p w:rsidR="000D5E19" w:rsidRPr="00706018" w:rsidRDefault="000D5E19" w:rsidP="000D5E19">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Пояснительная информация к отчету об исполнении плана</w:t>
      </w:r>
      <w:r w:rsidR="0009167E" w:rsidRPr="00706018">
        <w:rPr>
          <w:rFonts w:ascii="Times New Roman" w:eastAsia="Times New Roman" w:hAnsi="Times New Roman"/>
          <w:sz w:val="28"/>
          <w:szCs w:val="28"/>
          <w:lang w:eastAsia="ru-RU"/>
        </w:rPr>
        <w:t xml:space="preserve"> </w:t>
      </w:r>
      <w:r w:rsidR="0009167E" w:rsidRPr="00706018">
        <w:rPr>
          <w:rFonts w:ascii="Times New Roman" w:hAnsi="Times New Roman"/>
          <w:sz w:val="28"/>
          <w:szCs w:val="28"/>
        </w:rPr>
        <w:t>по итогам полуг</w:t>
      </w:r>
      <w:r w:rsidR="0009167E" w:rsidRPr="00706018">
        <w:rPr>
          <w:rFonts w:ascii="Times New Roman" w:hAnsi="Times New Roman"/>
          <w:sz w:val="28"/>
          <w:szCs w:val="28"/>
        </w:rPr>
        <w:t>о</w:t>
      </w:r>
      <w:r w:rsidR="0009167E" w:rsidRPr="00706018">
        <w:rPr>
          <w:rFonts w:ascii="Times New Roman" w:hAnsi="Times New Roman"/>
          <w:sz w:val="28"/>
          <w:szCs w:val="28"/>
        </w:rPr>
        <w:t>дия, 9 месяцев</w:t>
      </w:r>
      <w:r w:rsidRPr="00706018">
        <w:rPr>
          <w:rFonts w:ascii="Times New Roman" w:eastAsia="Times New Roman" w:hAnsi="Times New Roman"/>
          <w:sz w:val="28"/>
          <w:szCs w:val="28"/>
          <w:lang w:eastAsia="ru-RU"/>
        </w:rPr>
        <w:t xml:space="preserve"> реализации в обязательном порядке содержит следующие сведения: </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об ассигнованиях бюджета поселения, предусмотренных муниципальной программой, в тыс. рублей;</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фактическом освоении средств бюджета поселения по итогам</w:t>
      </w:r>
      <w:r w:rsidRPr="00C65A14">
        <w:rPr>
          <w:rFonts w:ascii="Times New Roman" w:eastAsia="Times New Roman" w:hAnsi="Times New Roman"/>
          <w:sz w:val="28"/>
          <w:szCs w:val="28"/>
          <w:lang w:eastAsia="ru-RU"/>
        </w:rPr>
        <w:br/>
        <w:t>(</w:t>
      </w:r>
      <w:r w:rsidRPr="00C65A14">
        <w:rPr>
          <w:rFonts w:ascii="Times New Roman" w:eastAsia="Times New Roman" w:hAnsi="Times New Roman"/>
          <w:sz w:val="28"/>
          <w:szCs w:val="28"/>
          <w:lang w:val="en-US" w:eastAsia="ru-RU"/>
        </w:rPr>
        <w:t>I</w:t>
      </w:r>
      <w:r w:rsidRPr="00C65A14">
        <w:rPr>
          <w:rFonts w:ascii="Times New Roman" w:eastAsia="Times New Roman" w:hAnsi="Times New Roman"/>
          <w:sz w:val="28"/>
          <w:szCs w:val="28"/>
          <w:lang w:eastAsia="ru-RU"/>
        </w:rPr>
        <w:t xml:space="preserve"> полугодия, 9 месяцев) в тыс. рублей и %;</w:t>
      </w:r>
    </w:p>
    <w:p w:rsidR="00C65A14" w:rsidRPr="00C65A14" w:rsidRDefault="00C65A14" w:rsidP="00C65A14">
      <w:pPr>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об оплате работ и мероприятий, выполненных в предыдущем финансовом году, в тыс. рублей;</w:t>
      </w:r>
    </w:p>
    <w:p w:rsidR="00C65A14" w:rsidRPr="00C65A14" w:rsidRDefault="00C65A14" w:rsidP="00C65A1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выполнении основных мероприятий по каждой подпрограмме</w:t>
      </w:r>
      <w:r w:rsidRPr="00C65A14">
        <w:rPr>
          <w:rFonts w:ascii="Times New Roman" w:eastAsia="Times New Roman" w:hAnsi="Times New Roman"/>
          <w:sz w:val="28"/>
          <w:szCs w:val="28"/>
          <w:lang w:eastAsia="ru-RU"/>
        </w:rPr>
        <w:br/>
        <w:t>(если не выполнены – указать причины и принимаемые меры);</w:t>
      </w:r>
    </w:p>
    <w:p w:rsidR="00C65A14" w:rsidRPr="00C65A14" w:rsidRDefault="00C65A14" w:rsidP="00C65A14">
      <w:pPr>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65A14">
        <w:rPr>
          <w:rFonts w:ascii="Times New Roman" w:eastAsia="Times New Roman" w:hAnsi="Times New Roman"/>
          <w:sz w:val="28"/>
          <w:szCs w:val="28"/>
          <w:lang w:eastAsia="ru-RU"/>
        </w:rPr>
        <w:t>о выполнении контрольных событий по каждой подпрограмме</w:t>
      </w:r>
      <w:r w:rsidRPr="00C65A14">
        <w:rPr>
          <w:rFonts w:ascii="Times New Roman" w:eastAsia="Times New Roman" w:hAnsi="Times New Roman"/>
          <w:sz w:val="28"/>
          <w:szCs w:val="28"/>
          <w:lang w:eastAsia="ru-RU"/>
        </w:rPr>
        <w:br/>
        <w:t>(если не выполнены – указать причины и принимаемые меры), в том числе промежуточные результаты по контрольным событиям, срок наступления которых не наступил;</w:t>
      </w:r>
    </w:p>
    <w:p w:rsidR="000D5E19" w:rsidRPr="00706018" w:rsidRDefault="000D5E19" w:rsidP="000D5E19">
      <w:pPr>
        <w:widowControl w:val="0"/>
        <w:shd w:val="clear" w:color="auto" w:fill="FFFFFF"/>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о ходе выполнения работ по объектам строительства, реконструкции, капитал</w:t>
      </w:r>
      <w:r w:rsidRPr="00706018">
        <w:rPr>
          <w:rFonts w:ascii="Times New Roman" w:eastAsia="Times New Roman" w:hAnsi="Times New Roman"/>
          <w:sz w:val="28"/>
          <w:szCs w:val="28"/>
          <w:lang w:eastAsia="ru-RU"/>
        </w:rPr>
        <w:t>ь</w:t>
      </w:r>
      <w:r w:rsidRPr="00706018">
        <w:rPr>
          <w:rFonts w:ascii="Times New Roman" w:eastAsia="Times New Roman" w:hAnsi="Times New Roman"/>
          <w:sz w:val="28"/>
          <w:szCs w:val="28"/>
          <w:lang w:eastAsia="ru-RU"/>
        </w:rPr>
        <w:t xml:space="preserve">ного ремонта, находящимся в </w:t>
      </w:r>
      <w:r w:rsidR="009F7B9B" w:rsidRPr="00706018">
        <w:rPr>
          <w:rFonts w:ascii="Times New Roman" w:eastAsia="Times New Roman" w:hAnsi="Times New Roman"/>
          <w:sz w:val="28"/>
          <w:szCs w:val="28"/>
          <w:lang w:eastAsia="ru-RU"/>
        </w:rPr>
        <w:t>муниципальной</w:t>
      </w:r>
      <w:r w:rsidRPr="00706018">
        <w:rPr>
          <w:rFonts w:ascii="Times New Roman" w:eastAsia="Times New Roman" w:hAnsi="Times New Roman"/>
          <w:sz w:val="28"/>
          <w:szCs w:val="28"/>
          <w:lang w:eastAsia="ru-RU"/>
        </w:rPr>
        <w:t xml:space="preserve"> собственности </w:t>
      </w:r>
      <w:r w:rsidR="006C374B">
        <w:rPr>
          <w:rFonts w:ascii="Times New Roman" w:eastAsia="Times New Roman" w:hAnsi="Times New Roman"/>
          <w:sz w:val="28"/>
          <w:szCs w:val="28"/>
          <w:lang w:eastAsia="ru-RU"/>
        </w:rPr>
        <w:t>Красновского сельского поселения</w:t>
      </w:r>
      <w:r w:rsidRPr="00706018">
        <w:rPr>
          <w:rFonts w:ascii="Times New Roman" w:eastAsia="Times New Roman" w:hAnsi="Times New Roman"/>
          <w:sz w:val="28"/>
          <w:szCs w:val="28"/>
          <w:lang w:eastAsia="ru-RU"/>
        </w:rPr>
        <w:t>.</w:t>
      </w:r>
    </w:p>
    <w:p w:rsidR="000D5E19" w:rsidRPr="00706018" w:rsidRDefault="000D5E19" w:rsidP="000D5E19">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Оперативный контроль за реализацией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ориентир</w:t>
      </w:r>
      <w:r w:rsidRPr="00706018">
        <w:rPr>
          <w:rFonts w:ascii="Times New Roman" w:hAnsi="Times New Roman"/>
          <w:sz w:val="28"/>
          <w:szCs w:val="28"/>
        </w:rPr>
        <w:t>о</w:t>
      </w:r>
      <w:r w:rsidRPr="00706018">
        <w:rPr>
          <w:rFonts w:ascii="Times New Roman" w:hAnsi="Times New Roman"/>
          <w:sz w:val="28"/>
          <w:szCs w:val="28"/>
        </w:rPr>
        <w:t>ван на раннее предупреждение возникновения проблем и отклонений хода реализ</w:t>
      </w:r>
      <w:r w:rsidRPr="00706018">
        <w:rPr>
          <w:rFonts w:ascii="Times New Roman" w:hAnsi="Times New Roman"/>
          <w:sz w:val="28"/>
          <w:szCs w:val="28"/>
        </w:rPr>
        <w:t>а</w:t>
      </w:r>
      <w:r w:rsidRPr="00706018">
        <w:rPr>
          <w:rFonts w:ascii="Times New Roman" w:hAnsi="Times New Roman"/>
          <w:sz w:val="28"/>
          <w:szCs w:val="28"/>
        </w:rPr>
        <w:t xml:space="preserve">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от запланированного.</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Объектом контроля является наступление контрольных событий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установленные сроки, сведения о кассовом исполнении по </w:t>
      </w:r>
      <w:r w:rsidR="00A365BD" w:rsidRPr="00706018">
        <w:rPr>
          <w:rFonts w:ascii="Times New Roman" w:hAnsi="Times New Roman"/>
          <w:sz w:val="28"/>
          <w:szCs w:val="28"/>
        </w:rPr>
        <w:t xml:space="preserve">муниципальной программе </w:t>
      </w:r>
      <w:r w:rsidRPr="00706018">
        <w:rPr>
          <w:rFonts w:ascii="Times New Roman" w:hAnsi="Times New Roman"/>
          <w:sz w:val="28"/>
          <w:szCs w:val="28"/>
        </w:rPr>
        <w:t>на отчетную дату.</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качестве формулировок наступления контрольных событий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рекомендуется использовать следующие:</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нормативный правовой акт утвержден;</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объект капитального строительства (реконструкции) введен в эксплуатацию;</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система разработана и введена в эксплуатацию и т.д.</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При наличии неисполненного, исполненного не в полном объеме основного м</w:t>
      </w:r>
      <w:r w:rsidRPr="00706018">
        <w:rPr>
          <w:rFonts w:ascii="Times New Roman" w:hAnsi="Times New Roman"/>
          <w:sz w:val="28"/>
          <w:szCs w:val="28"/>
        </w:rPr>
        <w:t>е</w:t>
      </w:r>
      <w:r w:rsidRPr="00706018">
        <w:rPr>
          <w:rFonts w:ascii="Times New Roman" w:hAnsi="Times New Roman"/>
          <w:sz w:val="28"/>
          <w:szCs w:val="28"/>
        </w:rPr>
        <w:t>роприятия подпрограммы (основных мероприятий подпрограммы)</w:t>
      </w:r>
      <w:r w:rsidR="00DC22F6" w:rsidRPr="00706018">
        <w:rPr>
          <w:rFonts w:ascii="Times New Roman" w:hAnsi="Times New Roman"/>
          <w:sz w:val="28"/>
          <w:szCs w:val="28"/>
        </w:rPr>
        <w:t xml:space="preserve"> либо контрольн</w:t>
      </w:r>
      <w:r w:rsidR="00DC22F6" w:rsidRPr="00706018">
        <w:rPr>
          <w:rFonts w:ascii="Times New Roman" w:hAnsi="Times New Roman"/>
          <w:sz w:val="28"/>
          <w:szCs w:val="28"/>
        </w:rPr>
        <w:t>о</w:t>
      </w:r>
      <w:r w:rsidR="00DC22F6" w:rsidRPr="00706018">
        <w:rPr>
          <w:rFonts w:ascii="Times New Roman" w:hAnsi="Times New Roman"/>
          <w:sz w:val="28"/>
          <w:szCs w:val="28"/>
        </w:rPr>
        <w:t>го события</w:t>
      </w:r>
      <w:r w:rsidRPr="00706018">
        <w:rPr>
          <w:rFonts w:ascii="Times New Roman" w:hAnsi="Times New Roman"/>
          <w:sz w:val="28"/>
          <w:szCs w:val="28"/>
        </w:rPr>
        <w:t xml:space="preserve"> материалы, представляемые для рассмотрения на заседание </w:t>
      </w:r>
      <w:r w:rsidR="00EE30D2" w:rsidRPr="00706018">
        <w:rPr>
          <w:rFonts w:ascii="Times New Roman" w:hAnsi="Times New Roman"/>
          <w:sz w:val="28"/>
          <w:szCs w:val="28"/>
        </w:rPr>
        <w:t>рабочей группы</w:t>
      </w:r>
      <w:r w:rsidRPr="00706018">
        <w:rPr>
          <w:rFonts w:ascii="Times New Roman" w:hAnsi="Times New Roman"/>
          <w:sz w:val="28"/>
          <w:szCs w:val="28"/>
        </w:rPr>
        <w:t xml:space="preserve"> должны содержать поручения по исполнению такого основного мероприятия по</w:t>
      </w:r>
      <w:r w:rsidRPr="00706018">
        <w:rPr>
          <w:rFonts w:ascii="Times New Roman" w:hAnsi="Times New Roman"/>
          <w:sz w:val="28"/>
          <w:szCs w:val="28"/>
        </w:rPr>
        <w:t>д</w:t>
      </w:r>
      <w:r w:rsidRPr="00706018">
        <w:rPr>
          <w:rFonts w:ascii="Times New Roman" w:hAnsi="Times New Roman"/>
          <w:sz w:val="28"/>
          <w:szCs w:val="28"/>
        </w:rPr>
        <w:t>программы</w:t>
      </w:r>
      <w:r w:rsidR="00DC22F6" w:rsidRPr="00706018">
        <w:rPr>
          <w:rFonts w:ascii="Times New Roman" w:hAnsi="Times New Roman"/>
          <w:sz w:val="28"/>
          <w:szCs w:val="28"/>
        </w:rPr>
        <w:t xml:space="preserve"> либо контрольного события</w:t>
      </w:r>
      <w:r w:rsidRPr="00706018">
        <w:rPr>
          <w:rFonts w:ascii="Times New Roman" w:hAnsi="Times New Roman"/>
          <w:sz w:val="28"/>
          <w:szCs w:val="28"/>
        </w:rPr>
        <w:t>.</w:t>
      </w:r>
    </w:p>
    <w:p w:rsidR="000D5E19" w:rsidRPr="00706018" w:rsidRDefault="000D5E19" w:rsidP="000D5E19">
      <w:pPr>
        <w:widowControl w:val="0"/>
        <w:autoSpaceDE w:val="0"/>
        <w:autoSpaceDN w:val="0"/>
        <w:adjustRightInd w:val="0"/>
        <w:spacing w:after="0" w:line="240" w:lineRule="auto"/>
        <w:ind w:firstLine="540"/>
        <w:jc w:val="both"/>
        <w:rPr>
          <w:rFonts w:ascii="Times New Roman" w:hAnsi="Times New Roman"/>
          <w:sz w:val="28"/>
          <w:szCs w:val="28"/>
        </w:rPr>
      </w:pPr>
    </w:p>
    <w:p w:rsidR="00AE1189" w:rsidRPr="00706018" w:rsidRDefault="00AE1189" w:rsidP="00AE1189">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4. Подготовка отчет</w:t>
      </w:r>
      <w:r w:rsidR="00F764A2" w:rsidRPr="00706018">
        <w:rPr>
          <w:rFonts w:ascii="Times New Roman" w:hAnsi="Times New Roman"/>
          <w:sz w:val="28"/>
          <w:szCs w:val="28"/>
        </w:rPr>
        <w:t>а</w:t>
      </w:r>
      <w:r w:rsidRPr="00706018">
        <w:rPr>
          <w:rFonts w:ascii="Times New Roman" w:hAnsi="Times New Roman"/>
          <w:sz w:val="28"/>
          <w:szCs w:val="28"/>
        </w:rPr>
        <w:t xml:space="preserve"> о реализации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за год</w:t>
      </w:r>
      <w:r w:rsidR="00A365BD" w:rsidRPr="00706018">
        <w:rPr>
          <w:rFonts w:ascii="Times New Roman" w:hAnsi="Times New Roman"/>
          <w:sz w:val="28"/>
          <w:szCs w:val="28"/>
        </w:rPr>
        <w:t>.</w:t>
      </w:r>
    </w:p>
    <w:p w:rsidR="00AE1189" w:rsidRPr="00706018" w:rsidRDefault="00AE1189" w:rsidP="009B4947">
      <w:pPr>
        <w:widowControl w:val="0"/>
        <w:autoSpaceDE w:val="0"/>
        <w:autoSpaceDN w:val="0"/>
        <w:adjustRightInd w:val="0"/>
        <w:spacing w:after="0" w:line="240" w:lineRule="auto"/>
        <w:ind w:firstLine="540"/>
        <w:jc w:val="both"/>
        <w:rPr>
          <w:rFonts w:ascii="Times New Roman" w:hAnsi="Times New Roman"/>
          <w:sz w:val="28"/>
          <w:szCs w:val="28"/>
        </w:rPr>
      </w:pPr>
    </w:p>
    <w:p w:rsidR="00D435D0" w:rsidRPr="00706018" w:rsidRDefault="00A55817">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w:t>
      </w:r>
      <w:r w:rsidR="00CF1949" w:rsidRPr="00706018">
        <w:rPr>
          <w:rFonts w:ascii="Times New Roman" w:hAnsi="Times New Roman"/>
          <w:sz w:val="28"/>
          <w:szCs w:val="28"/>
        </w:rPr>
        <w:t xml:space="preserve">тчет о </w:t>
      </w:r>
      <w:r w:rsidR="00D435D0" w:rsidRPr="00706018">
        <w:rPr>
          <w:rFonts w:ascii="Times New Roman" w:hAnsi="Times New Roman"/>
          <w:sz w:val="28"/>
          <w:szCs w:val="28"/>
        </w:rPr>
        <w:t>реализации</w:t>
      </w:r>
      <w:r w:rsidR="00603213" w:rsidRPr="00706018">
        <w:rPr>
          <w:rFonts w:ascii="Times New Roman" w:hAnsi="Times New Roman"/>
          <w:sz w:val="28"/>
          <w:szCs w:val="28"/>
        </w:rPr>
        <w:t xml:space="preserve"> </w:t>
      </w:r>
      <w:r w:rsidR="00A365BD"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w:t>
      </w:r>
      <w:r w:rsidR="00603213" w:rsidRPr="00706018">
        <w:rPr>
          <w:rFonts w:ascii="Times New Roman" w:hAnsi="Times New Roman"/>
          <w:sz w:val="28"/>
          <w:szCs w:val="28"/>
        </w:rPr>
        <w:t>(далее – г</w:t>
      </w:r>
      <w:r w:rsidR="00D435D0" w:rsidRPr="00706018">
        <w:rPr>
          <w:rFonts w:ascii="Times New Roman" w:hAnsi="Times New Roman"/>
          <w:sz w:val="28"/>
          <w:szCs w:val="28"/>
        </w:rPr>
        <w:t>одовой отчет)</w:t>
      </w:r>
      <w:r w:rsidR="00DE7F00" w:rsidRPr="00706018">
        <w:rPr>
          <w:rFonts w:ascii="Times New Roman" w:hAnsi="Times New Roman"/>
          <w:sz w:val="28"/>
          <w:szCs w:val="28"/>
        </w:rPr>
        <w:t xml:space="preserve"> </w:t>
      </w:r>
      <w:r w:rsidR="00D435D0" w:rsidRPr="00706018">
        <w:rPr>
          <w:rFonts w:ascii="Times New Roman" w:hAnsi="Times New Roman"/>
          <w:sz w:val="28"/>
          <w:szCs w:val="28"/>
        </w:rPr>
        <w:t xml:space="preserve">формируется ответственным исполнителем с учетом информации, полученной от соисполнителей и участников </w:t>
      </w:r>
      <w:r w:rsidR="00A365BD" w:rsidRPr="00706018">
        <w:rPr>
          <w:rFonts w:ascii="Times New Roman" w:hAnsi="Times New Roman"/>
          <w:sz w:val="28"/>
          <w:szCs w:val="28"/>
        </w:rPr>
        <w:t>муниципальной программы</w:t>
      </w:r>
      <w:r w:rsidR="00305426" w:rsidRPr="00706018">
        <w:rPr>
          <w:rFonts w:ascii="Times New Roman" w:hAnsi="Times New Roman"/>
          <w:sz w:val="28"/>
          <w:szCs w:val="28"/>
        </w:rPr>
        <w:t xml:space="preserve">, </w:t>
      </w:r>
      <w:r w:rsidR="00635D03" w:rsidRPr="00706018">
        <w:rPr>
          <w:rFonts w:ascii="Times New Roman" w:hAnsi="Times New Roman"/>
          <w:sz w:val="28"/>
          <w:szCs w:val="28"/>
        </w:rPr>
        <w:t xml:space="preserve">согласовывается и </w:t>
      </w:r>
      <w:r w:rsidR="00603213" w:rsidRPr="00706018">
        <w:rPr>
          <w:rFonts w:ascii="Times New Roman" w:hAnsi="Times New Roman"/>
          <w:sz w:val="28"/>
          <w:szCs w:val="28"/>
        </w:rPr>
        <w:t>вн</w:t>
      </w:r>
      <w:r w:rsidR="00603213" w:rsidRPr="00706018">
        <w:rPr>
          <w:rFonts w:ascii="Times New Roman" w:hAnsi="Times New Roman"/>
          <w:sz w:val="28"/>
          <w:szCs w:val="28"/>
        </w:rPr>
        <w:t>о</w:t>
      </w:r>
      <w:r w:rsidR="00603213" w:rsidRPr="00706018">
        <w:rPr>
          <w:rFonts w:ascii="Times New Roman" w:hAnsi="Times New Roman"/>
          <w:sz w:val="28"/>
          <w:szCs w:val="28"/>
        </w:rPr>
        <w:t>сит</w:t>
      </w:r>
      <w:r w:rsidR="00CF1949" w:rsidRPr="00706018">
        <w:rPr>
          <w:rFonts w:ascii="Times New Roman" w:hAnsi="Times New Roman"/>
          <w:sz w:val="28"/>
          <w:szCs w:val="28"/>
        </w:rPr>
        <w:t xml:space="preserve">ся на рассмотрение </w:t>
      </w:r>
      <w:r w:rsidR="00C65A14">
        <w:rPr>
          <w:rFonts w:ascii="Times New Roman" w:hAnsi="Times New Roman"/>
          <w:sz w:val="28"/>
          <w:szCs w:val="28"/>
        </w:rPr>
        <w:t xml:space="preserve">главе </w:t>
      </w:r>
      <w:r w:rsidR="007E7BB3" w:rsidRPr="00706018">
        <w:rPr>
          <w:rFonts w:ascii="Times New Roman" w:hAnsi="Times New Roman"/>
          <w:sz w:val="28"/>
          <w:szCs w:val="28"/>
        </w:rPr>
        <w:t>А</w:t>
      </w:r>
      <w:r w:rsidR="00B53F02" w:rsidRPr="00706018">
        <w:rPr>
          <w:rFonts w:ascii="Times New Roman" w:hAnsi="Times New Roman"/>
          <w:sz w:val="28"/>
          <w:szCs w:val="28"/>
        </w:rPr>
        <w:t xml:space="preserve">дминистрации </w:t>
      </w:r>
      <w:r w:rsidR="006C374B">
        <w:rPr>
          <w:rFonts w:ascii="Times New Roman" w:hAnsi="Times New Roman"/>
          <w:sz w:val="28"/>
          <w:szCs w:val="28"/>
        </w:rPr>
        <w:t>Красновского сельского поселения</w:t>
      </w:r>
      <w:r w:rsidR="00DC3A27" w:rsidRPr="00706018">
        <w:rPr>
          <w:rFonts w:ascii="Times New Roman" w:hAnsi="Times New Roman"/>
          <w:sz w:val="28"/>
          <w:szCs w:val="28"/>
        </w:rPr>
        <w:t xml:space="preserve"> </w:t>
      </w:r>
      <w:r w:rsidR="00DE7F00" w:rsidRPr="00706018">
        <w:rPr>
          <w:rFonts w:ascii="Times New Roman" w:hAnsi="Times New Roman"/>
          <w:sz w:val="28"/>
          <w:szCs w:val="28"/>
        </w:rPr>
        <w:t xml:space="preserve">в порядке и </w:t>
      </w:r>
      <w:r w:rsidR="00D435D0" w:rsidRPr="00706018">
        <w:rPr>
          <w:rFonts w:ascii="Times New Roman" w:hAnsi="Times New Roman"/>
          <w:sz w:val="28"/>
          <w:szCs w:val="28"/>
        </w:rPr>
        <w:t>сроки, уст</w:t>
      </w:r>
      <w:r w:rsidR="00D435D0" w:rsidRPr="00706018">
        <w:rPr>
          <w:rFonts w:ascii="Times New Roman" w:hAnsi="Times New Roman"/>
          <w:sz w:val="28"/>
          <w:szCs w:val="28"/>
        </w:rPr>
        <w:t>а</w:t>
      </w:r>
      <w:r w:rsidR="00D435D0" w:rsidRPr="00706018">
        <w:rPr>
          <w:rFonts w:ascii="Times New Roman" w:hAnsi="Times New Roman"/>
          <w:sz w:val="28"/>
          <w:szCs w:val="28"/>
        </w:rPr>
        <w:t xml:space="preserve">новленные </w:t>
      </w:r>
      <w:hyperlink r:id="rId15" w:history="1">
        <w:r w:rsidR="00D435D0" w:rsidRPr="00706018">
          <w:rPr>
            <w:rFonts w:ascii="Times New Roman" w:hAnsi="Times New Roman"/>
            <w:sz w:val="28"/>
            <w:szCs w:val="28"/>
          </w:rPr>
          <w:t>Порядком</w:t>
        </w:r>
      </w:hyperlink>
      <w:r w:rsidR="00D435D0" w:rsidRPr="00706018">
        <w:rPr>
          <w:rFonts w:ascii="Times New Roman" w:hAnsi="Times New Roman"/>
          <w:sz w:val="28"/>
          <w:szCs w:val="28"/>
        </w:rPr>
        <w:t>.</w:t>
      </w:r>
    </w:p>
    <w:p w:rsidR="00D66DDB" w:rsidRPr="00706018" w:rsidRDefault="00D66DDB" w:rsidP="00D66DDB">
      <w:pPr>
        <w:widowControl w:val="0"/>
        <w:autoSpaceDE w:val="0"/>
        <w:autoSpaceDN w:val="0"/>
        <w:adjustRightInd w:val="0"/>
        <w:spacing w:after="0" w:line="240" w:lineRule="auto"/>
        <w:ind w:firstLine="540"/>
        <w:jc w:val="both"/>
        <w:rPr>
          <w:rFonts w:ascii="Times New Roman" w:hAnsi="Times New Roman"/>
          <w:color w:val="000000"/>
          <w:sz w:val="28"/>
          <w:szCs w:val="28"/>
        </w:rPr>
      </w:pPr>
      <w:r w:rsidRPr="00706018">
        <w:rPr>
          <w:rFonts w:ascii="Times New Roman" w:hAnsi="Times New Roman"/>
          <w:sz w:val="28"/>
          <w:szCs w:val="28"/>
        </w:rPr>
        <w:t>Отчет об исполнении плана реализации за год рассматривается в составе год</w:t>
      </w:r>
      <w:r w:rsidRPr="00706018">
        <w:rPr>
          <w:rFonts w:ascii="Times New Roman" w:hAnsi="Times New Roman"/>
          <w:sz w:val="28"/>
          <w:szCs w:val="28"/>
        </w:rPr>
        <w:t>о</w:t>
      </w:r>
      <w:r w:rsidRPr="00706018">
        <w:rPr>
          <w:rFonts w:ascii="Times New Roman" w:hAnsi="Times New Roman"/>
          <w:sz w:val="28"/>
          <w:szCs w:val="28"/>
        </w:rPr>
        <w:t>вого отчета по форме согласно приложению</w:t>
      </w:r>
      <w:r w:rsidR="006F5EAF">
        <w:rPr>
          <w:rFonts w:ascii="Times New Roman" w:hAnsi="Times New Roman"/>
          <w:sz w:val="28"/>
          <w:szCs w:val="28"/>
        </w:rPr>
        <w:t xml:space="preserve"> </w:t>
      </w:r>
      <w:r w:rsidRPr="00706018">
        <w:rPr>
          <w:rFonts w:ascii="Times New Roman" w:hAnsi="Times New Roman"/>
          <w:sz w:val="28"/>
          <w:szCs w:val="28"/>
        </w:rPr>
        <w:t xml:space="preserve">к настоящим Методическим </w:t>
      </w:r>
      <w:r w:rsidRPr="00706018">
        <w:rPr>
          <w:rFonts w:ascii="Times New Roman" w:hAnsi="Times New Roman"/>
          <w:color w:val="000000"/>
          <w:sz w:val="28"/>
          <w:szCs w:val="28"/>
        </w:rPr>
        <w:t>рекоменд</w:t>
      </w:r>
      <w:r w:rsidRPr="00706018">
        <w:rPr>
          <w:rFonts w:ascii="Times New Roman" w:hAnsi="Times New Roman"/>
          <w:color w:val="000000"/>
          <w:sz w:val="28"/>
          <w:szCs w:val="28"/>
        </w:rPr>
        <w:t>а</w:t>
      </w:r>
      <w:r w:rsidRPr="00706018">
        <w:rPr>
          <w:rFonts w:ascii="Times New Roman" w:hAnsi="Times New Roman"/>
          <w:color w:val="000000"/>
          <w:sz w:val="28"/>
          <w:szCs w:val="28"/>
        </w:rPr>
        <w:t xml:space="preserve">циям </w:t>
      </w:r>
      <w:hyperlink w:anchor="Par1326" w:history="1">
        <w:r w:rsidRPr="00706018">
          <w:rPr>
            <w:rStyle w:val="a8"/>
            <w:rFonts w:ascii="Times New Roman" w:hAnsi="Times New Roman"/>
            <w:color w:val="000000"/>
            <w:sz w:val="28"/>
            <w:szCs w:val="28"/>
            <w:u w:val="none"/>
          </w:rPr>
          <w:t>(таблица 1</w:t>
        </w:r>
        <w:r w:rsidR="00C65A14">
          <w:rPr>
            <w:rStyle w:val="a8"/>
            <w:rFonts w:ascii="Times New Roman" w:hAnsi="Times New Roman"/>
            <w:color w:val="000000"/>
            <w:sz w:val="28"/>
            <w:szCs w:val="28"/>
            <w:u w:val="none"/>
          </w:rPr>
          <w:t>0</w:t>
        </w:r>
        <w:r w:rsidRPr="00706018">
          <w:rPr>
            <w:rStyle w:val="a8"/>
            <w:rFonts w:ascii="Times New Roman" w:hAnsi="Times New Roman"/>
            <w:color w:val="000000"/>
            <w:sz w:val="28"/>
            <w:szCs w:val="28"/>
            <w:u w:val="none"/>
          </w:rPr>
          <w:t>)</w:t>
        </w:r>
      </w:hyperlink>
      <w:r w:rsidRPr="00706018">
        <w:rPr>
          <w:rFonts w:ascii="Times New Roman" w:hAnsi="Times New Roman"/>
          <w:color w:val="000000"/>
          <w:sz w:val="28"/>
          <w:szCs w:val="28"/>
        </w:rPr>
        <w:t>.</w:t>
      </w:r>
    </w:p>
    <w:p w:rsidR="00257867" w:rsidRPr="00706018" w:rsidRDefault="00257867"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Годовой отчет содержит:</w:t>
      </w:r>
    </w:p>
    <w:p w:rsidR="00257867"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Конкретные результаты, достигнутые за отчетный период, при описании к</w:t>
      </w:r>
      <w:r w:rsidR="00394BAA" w:rsidRPr="00706018">
        <w:rPr>
          <w:rFonts w:ascii="Times New Roman" w:hAnsi="Times New Roman"/>
          <w:sz w:val="28"/>
          <w:szCs w:val="28"/>
        </w:rPr>
        <w:t>оторых</w:t>
      </w:r>
      <w:r w:rsidRPr="00706018">
        <w:rPr>
          <w:rFonts w:ascii="Times New Roman" w:hAnsi="Times New Roman"/>
          <w:sz w:val="28"/>
          <w:szCs w:val="28"/>
        </w:rPr>
        <w:t xml:space="preserve"> следует привести:</w:t>
      </w:r>
    </w:p>
    <w:p w:rsidR="00257867"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основные результаты, достигнутые в отчетном году;</w:t>
      </w:r>
    </w:p>
    <w:p w:rsidR="00752C6E" w:rsidRPr="00706018" w:rsidRDefault="00257867"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 xml:space="preserve">характеристику вклада основных результатов в решение задач и достижение целей </w:t>
      </w:r>
      <w:r w:rsidR="00B53F02" w:rsidRPr="00706018">
        <w:rPr>
          <w:rFonts w:ascii="Times New Roman" w:hAnsi="Times New Roman"/>
          <w:sz w:val="28"/>
          <w:szCs w:val="28"/>
        </w:rPr>
        <w:t>муниципальной программы</w:t>
      </w:r>
      <w:r w:rsidR="003C76E4" w:rsidRPr="00706018">
        <w:rPr>
          <w:rFonts w:ascii="Times New Roman" w:hAnsi="Times New Roman"/>
          <w:sz w:val="28"/>
          <w:szCs w:val="28"/>
        </w:rPr>
        <w:t>.</w:t>
      </w:r>
    </w:p>
    <w:p w:rsidR="00752C6E" w:rsidRPr="00706018" w:rsidRDefault="00752C6E"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Результаты реализации основных мероприятий подпрограмм и меропри</w:t>
      </w:r>
      <w:r w:rsidRPr="00706018">
        <w:rPr>
          <w:rFonts w:ascii="Times New Roman" w:hAnsi="Times New Roman"/>
          <w:sz w:val="28"/>
          <w:szCs w:val="28"/>
        </w:rPr>
        <w:t>я</w:t>
      </w:r>
      <w:r w:rsidRPr="00706018">
        <w:rPr>
          <w:rFonts w:ascii="Times New Roman" w:hAnsi="Times New Roman"/>
          <w:sz w:val="28"/>
          <w:szCs w:val="28"/>
        </w:rPr>
        <w:t xml:space="preserve">тий ведомственных целевых программ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а также свед</w:t>
      </w:r>
      <w:r w:rsidRPr="00706018">
        <w:rPr>
          <w:rFonts w:ascii="Times New Roman" w:hAnsi="Times New Roman"/>
          <w:sz w:val="28"/>
          <w:szCs w:val="28"/>
        </w:rPr>
        <w:t>е</w:t>
      </w:r>
      <w:r w:rsidRPr="00706018">
        <w:rPr>
          <w:rFonts w:ascii="Times New Roman" w:hAnsi="Times New Roman"/>
          <w:sz w:val="28"/>
          <w:szCs w:val="28"/>
        </w:rPr>
        <w:t>ния о достижении контрольных событий, описание которых включает:</w:t>
      </w:r>
    </w:p>
    <w:p w:rsidR="003C76E4"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еречень основных мероприятий подпрограмм, мероприятий ведомственных целевых программ, выполненных и не выполненных (с указанием причин) в ус</w:t>
      </w:r>
      <w:r w:rsidRPr="00706018">
        <w:rPr>
          <w:rFonts w:ascii="Times New Roman" w:hAnsi="Times New Roman"/>
          <w:sz w:val="28"/>
          <w:szCs w:val="28"/>
        </w:rPr>
        <w:t>т</w:t>
      </w:r>
      <w:r w:rsidRPr="00706018">
        <w:rPr>
          <w:rFonts w:ascii="Times New Roman" w:hAnsi="Times New Roman"/>
          <w:sz w:val="28"/>
          <w:szCs w:val="28"/>
        </w:rPr>
        <w:t>а</w:t>
      </w:r>
      <w:r w:rsidRPr="00706018">
        <w:rPr>
          <w:rFonts w:ascii="Times New Roman" w:hAnsi="Times New Roman"/>
          <w:sz w:val="28"/>
          <w:szCs w:val="28"/>
        </w:rPr>
        <w:t>новленные сроки (таблица 1</w:t>
      </w:r>
      <w:r w:rsidR="00C65A14">
        <w:rPr>
          <w:rFonts w:ascii="Times New Roman" w:hAnsi="Times New Roman"/>
          <w:sz w:val="28"/>
          <w:szCs w:val="28"/>
        </w:rPr>
        <w:t>0</w:t>
      </w:r>
      <w:r w:rsidRPr="00706018">
        <w:rPr>
          <w:rFonts w:ascii="Times New Roman" w:hAnsi="Times New Roman"/>
          <w:sz w:val="28"/>
          <w:szCs w:val="28"/>
        </w:rPr>
        <w:t>);</w:t>
      </w:r>
    </w:p>
    <w:p w:rsidR="00752C6E" w:rsidRPr="00706018" w:rsidRDefault="00752C6E" w:rsidP="00752C6E">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п</w:t>
      </w:r>
      <w:r w:rsidR="003C76E4" w:rsidRPr="00706018">
        <w:rPr>
          <w:rFonts w:ascii="Times New Roman" w:hAnsi="Times New Roman"/>
          <w:sz w:val="28"/>
          <w:szCs w:val="28"/>
        </w:rPr>
        <w:t xml:space="preserve">еречень контрольных событий, выполненных и не выполненных </w:t>
      </w:r>
      <w:r w:rsidR="003C76E4" w:rsidRPr="00706018">
        <w:rPr>
          <w:rFonts w:ascii="Times New Roman" w:hAnsi="Times New Roman"/>
          <w:sz w:val="28"/>
          <w:szCs w:val="28"/>
        </w:rPr>
        <w:br/>
        <w:t>(с указанием причин) в установленные сроки согласно плану реализации (</w:t>
      </w:r>
      <w:r w:rsidR="0093771B" w:rsidRPr="00706018">
        <w:rPr>
          <w:rFonts w:ascii="Times New Roman" w:hAnsi="Times New Roman"/>
          <w:sz w:val="28"/>
          <w:szCs w:val="28"/>
        </w:rPr>
        <w:t>таблица 1</w:t>
      </w:r>
      <w:r w:rsidR="00C65A14">
        <w:rPr>
          <w:rFonts w:ascii="Times New Roman" w:hAnsi="Times New Roman"/>
          <w:sz w:val="28"/>
          <w:szCs w:val="28"/>
        </w:rPr>
        <w:t>0</w:t>
      </w:r>
      <w:r w:rsidR="008A12A9" w:rsidRPr="00706018">
        <w:rPr>
          <w:rFonts w:ascii="Times New Roman" w:hAnsi="Times New Roman"/>
          <w:sz w:val="28"/>
          <w:szCs w:val="28"/>
        </w:rPr>
        <w:t>)</w:t>
      </w:r>
      <w:r w:rsidRPr="00706018">
        <w:rPr>
          <w:rFonts w:ascii="Times New Roman" w:hAnsi="Times New Roman"/>
          <w:sz w:val="28"/>
          <w:szCs w:val="28"/>
        </w:rPr>
        <w:t>;</w:t>
      </w:r>
    </w:p>
    <w:p w:rsidR="00257867" w:rsidRPr="00706018" w:rsidRDefault="00752C6E" w:rsidP="00752C6E">
      <w:pPr>
        <w:widowControl w:val="0"/>
        <w:autoSpaceDE w:val="0"/>
        <w:autoSpaceDN w:val="0"/>
        <w:adjustRightInd w:val="0"/>
        <w:spacing w:after="0" w:line="240" w:lineRule="auto"/>
        <w:ind w:firstLine="709"/>
        <w:jc w:val="both"/>
        <w:rPr>
          <w:rFonts w:ascii="Times New Roman" w:hAnsi="Times New Roman"/>
          <w:sz w:val="28"/>
          <w:szCs w:val="28"/>
        </w:rPr>
      </w:pPr>
      <w:r w:rsidRPr="00706018">
        <w:rPr>
          <w:rFonts w:ascii="Times New Roman" w:hAnsi="Times New Roman"/>
          <w:sz w:val="28"/>
          <w:szCs w:val="28"/>
        </w:rPr>
        <w:t>а</w:t>
      </w:r>
      <w:r w:rsidR="00257867" w:rsidRPr="00706018">
        <w:rPr>
          <w:rFonts w:ascii="Times New Roman" w:hAnsi="Times New Roman"/>
          <w:sz w:val="28"/>
          <w:szCs w:val="28"/>
        </w:rPr>
        <w:t xml:space="preserve">нализ последствий нереализации основных мероприятий подпрограмм, мероприятий ведомственных целевых программ на реализацию </w:t>
      </w:r>
      <w:r w:rsidR="00A876A8" w:rsidRPr="00706018">
        <w:rPr>
          <w:rFonts w:ascii="Times New Roman" w:hAnsi="Times New Roman"/>
          <w:sz w:val="28"/>
          <w:szCs w:val="28"/>
        </w:rPr>
        <w:t>муниципальной программы</w:t>
      </w:r>
      <w:r w:rsidR="00257867" w:rsidRPr="00706018">
        <w:rPr>
          <w:rFonts w:ascii="Times New Roman" w:hAnsi="Times New Roman"/>
          <w:sz w:val="28"/>
          <w:szCs w:val="28"/>
        </w:rPr>
        <w:t>.</w:t>
      </w:r>
    </w:p>
    <w:p w:rsidR="008A12A9"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Анализ факторов, повлиявших на ход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с приложением анализа фактических и вероятных последствий влияния ук</w:t>
      </w:r>
      <w:r w:rsidRPr="00706018">
        <w:rPr>
          <w:rFonts w:ascii="Times New Roman" w:hAnsi="Times New Roman"/>
          <w:sz w:val="28"/>
          <w:szCs w:val="28"/>
        </w:rPr>
        <w:t>а</w:t>
      </w:r>
      <w:r w:rsidRPr="00706018">
        <w:rPr>
          <w:rFonts w:ascii="Times New Roman" w:hAnsi="Times New Roman"/>
          <w:sz w:val="28"/>
          <w:szCs w:val="28"/>
        </w:rPr>
        <w:t xml:space="preserve">занных факторов на основные параметры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w:t>
      </w:r>
    </w:p>
    <w:p w:rsidR="00E51453" w:rsidRPr="00706018" w:rsidRDefault="00E51453" w:rsidP="00E51453">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Сведения об использовании бюджетных ассигнований и внебюджетных средств на реализацию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w:t>
      </w:r>
      <w:hyperlink w:anchor="Par1677" w:history="1">
        <w:r w:rsidRPr="00706018">
          <w:rPr>
            <w:rFonts w:ascii="Times New Roman" w:hAnsi="Times New Roman"/>
            <w:sz w:val="28"/>
            <w:szCs w:val="28"/>
          </w:rPr>
          <w:t>таблица 1</w:t>
        </w:r>
      </w:hyperlink>
      <w:r w:rsidR="00C65A14">
        <w:rPr>
          <w:rFonts w:ascii="Times New Roman" w:hAnsi="Times New Roman"/>
          <w:sz w:val="28"/>
          <w:szCs w:val="28"/>
        </w:rPr>
        <w:t>1</w:t>
      </w:r>
      <w:r w:rsidRPr="00706018">
        <w:rPr>
          <w:rFonts w:ascii="Times New Roman" w:hAnsi="Times New Roman"/>
          <w:sz w:val="28"/>
          <w:szCs w:val="28"/>
        </w:rPr>
        <w:t>).</w:t>
      </w:r>
    </w:p>
    <w:p w:rsidR="00C65A14" w:rsidRDefault="00257867" w:rsidP="00D9571F">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65A14">
        <w:rPr>
          <w:rFonts w:ascii="Times New Roman" w:hAnsi="Times New Roman"/>
          <w:sz w:val="28"/>
          <w:szCs w:val="28"/>
        </w:rPr>
        <w:t xml:space="preserve">Сведения о достижении значений показателей (индикаторов) </w:t>
      </w:r>
      <w:r w:rsidR="00A876A8" w:rsidRPr="00C65A14">
        <w:rPr>
          <w:rFonts w:ascii="Times New Roman" w:hAnsi="Times New Roman"/>
          <w:sz w:val="28"/>
          <w:szCs w:val="28"/>
        </w:rPr>
        <w:t>муниципальной программы</w:t>
      </w:r>
      <w:r w:rsidRPr="00C65A14">
        <w:rPr>
          <w:rFonts w:ascii="Times New Roman" w:hAnsi="Times New Roman"/>
          <w:sz w:val="28"/>
          <w:szCs w:val="28"/>
        </w:rPr>
        <w:t xml:space="preserve">, подпрограмм </w:t>
      </w:r>
      <w:r w:rsidR="00A876A8" w:rsidRPr="00C65A14">
        <w:rPr>
          <w:rFonts w:ascii="Times New Roman" w:hAnsi="Times New Roman"/>
          <w:sz w:val="28"/>
          <w:szCs w:val="28"/>
        </w:rPr>
        <w:t xml:space="preserve">муниципальной программы </w:t>
      </w:r>
      <w:r w:rsidRPr="00C65A14">
        <w:rPr>
          <w:rFonts w:ascii="Times New Roman" w:hAnsi="Times New Roman"/>
          <w:sz w:val="28"/>
          <w:szCs w:val="28"/>
        </w:rPr>
        <w:t xml:space="preserve">за год </w:t>
      </w:r>
      <w:hyperlink w:anchor="Par1422" w:history="1">
        <w:r w:rsidRPr="00C65A14">
          <w:rPr>
            <w:rFonts w:ascii="Times New Roman" w:hAnsi="Times New Roman"/>
            <w:sz w:val="28"/>
            <w:szCs w:val="28"/>
          </w:rPr>
          <w:t xml:space="preserve">(таблица </w:t>
        </w:r>
        <w:r w:rsidR="00DC4D7F" w:rsidRPr="00C65A14">
          <w:rPr>
            <w:rFonts w:ascii="Times New Roman" w:hAnsi="Times New Roman"/>
            <w:sz w:val="28"/>
            <w:szCs w:val="28"/>
          </w:rPr>
          <w:t>1</w:t>
        </w:r>
        <w:r w:rsidR="00C65A14" w:rsidRPr="00C65A14">
          <w:rPr>
            <w:rFonts w:ascii="Times New Roman" w:hAnsi="Times New Roman"/>
            <w:sz w:val="28"/>
            <w:szCs w:val="28"/>
          </w:rPr>
          <w:t>2</w:t>
        </w:r>
        <w:r w:rsidRPr="00C65A14">
          <w:rPr>
            <w:rFonts w:ascii="Times New Roman" w:hAnsi="Times New Roman"/>
            <w:sz w:val="28"/>
            <w:szCs w:val="28"/>
          </w:rPr>
          <w:t>)</w:t>
        </w:r>
      </w:hyperlink>
      <w:r w:rsidRPr="00C65A14">
        <w:rPr>
          <w:rFonts w:ascii="Times New Roman" w:hAnsi="Times New Roman"/>
          <w:sz w:val="28"/>
          <w:szCs w:val="28"/>
        </w:rPr>
        <w:t>, с обоснованием отклонений по показателям (индикаторам), плановые значения по которым не достигнуты</w:t>
      </w:r>
      <w:r w:rsidR="00C65A14">
        <w:rPr>
          <w:rFonts w:ascii="Times New Roman" w:hAnsi="Times New Roman"/>
          <w:sz w:val="28"/>
          <w:szCs w:val="28"/>
        </w:rPr>
        <w:t>.</w:t>
      </w:r>
      <w:r w:rsidRPr="00C65A14">
        <w:rPr>
          <w:rFonts w:ascii="Times New Roman" w:hAnsi="Times New Roman"/>
          <w:sz w:val="28"/>
          <w:szCs w:val="28"/>
        </w:rPr>
        <w:t xml:space="preserve"> </w:t>
      </w:r>
    </w:p>
    <w:p w:rsidR="00257867" w:rsidRPr="00C65A14" w:rsidRDefault="00752C6E" w:rsidP="00D9571F">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C65A14">
        <w:rPr>
          <w:rFonts w:ascii="Times New Roman" w:hAnsi="Times New Roman"/>
          <w:sz w:val="28"/>
          <w:szCs w:val="28"/>
        </w:rPr>
        <w:t xml:space="preserve">Информацию о результатах оценки эффективности </w:t>
      </w:r>
      <w:r w:rsidR="00A876A8" w:rsidRPr="00C65A14">
        <w:rPr>
          <w:rFonts w:ascii="Times New Roman" w:hAnsi="Times New Roman"/>
          <w:sz w:val="28"/>
          <w:szCs w:val="28"/>
        </w:rPr>
        <w:t>муниципальной программы</w:t>
      </w:r>
      <w:r w:rsidR="00CB3C7E" w:rsidRPr="00C65A14">
        <w:rPr>
          <w:rFonts w:ascii="Times New Roman" w:hAnsi="Times New Roman"/>
          <w:sz w:val="28"/>
          <w:szCs w:val="28"/>
        </w:rPr>
        <w:t>.</w:t>
      </w:r>
    </w:p>
    <w:p w:rsidR="00F767E4" w:rsidRPr="00706018" w:rsidRDefault="00257867" w:rsidP="00752C6E">
      <w:pPr>
        <w:widowControl w:val="0"/>
        <w:numPr>
          <w:ilvl w:val="0"/>
          <w:numId w:val="7"/>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706018">
        <w:rPr>
          <w:rFonts w:ascii="Times New Roman" w:hAnsi="Times New Roman"/>
          <w:sz w:val="28"/>
          <w:szCs w:val="28"/>
        </w:rPr>
        <w:t xml:space="preserve">Предложения по дальнейшей реализации </w:t>
      </w:r>
      <w:r w:rsidR="00A876A8" w:rsidRPr="00706018">
        <w:rPr>
          <w:rFonts w:ascii="Times New Roman" w:hAnsi="Times New Roman"/>
          <w:sz w:val="28"/>
          <w:szCs w:val="28"/>
        </w:rPr>
        <w:t>муниципальной программы</w:t>
      </w:r>
      <w:r w:rsidRPr="00706018">
        <w:rPr>
          <w:rFonts w:ascii="Times New Roman" w:hAnsi="Times New Roman"/>
          <w:sz w:val="28"/>
          <w:szCs w:val="28"/>
        </w:rPr>
        <w:t>, в том числе по оптимизации бюджетных расходов на реализацию основных меропри</w:t>
      </w:r>
      <w:r w:rsidRPr="00706018">
        <w:rPr>
          <w:rFonts w:ascii="Times New Roman" w:hAnsi="Times New Roman"/>
          <w:sz w:val="28"/>
          <w:szCs w:val="28"/>
        </w:rPr>
        <w:t>я</w:t>
      </w:r>
      <w:r w:rsidRPr="00706018">
        <w:rPr>
          <w:rFonts w:ascii="Times New Roman" w:hAnsi="Times New Roman"/>
          <w:sz w:val="28"/>
          <w:szCs w:val="28"/>
        </w:rPr>
        <w:t xml:space="preserve">тий подпрограмм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и корректировке целевых показателей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на текущий финансовый год и плановый период и их обоснование в случае отклонений от плановой динамики реализации </w:t>
      </w:r>
      <w:r w:rsidR="00A876A8"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или воздействия факторов риска, оказывающих нег</w:t>
      </w:r>
      <w:r w:rsidRPr="00706018">
        <w:rPr>
          <w:rFonts w:ascii="Times New Roman" w:hAnsi="Times New Roman"/>
          <w:sz w:val="28"/>
          <w:szCs w:val="28"/>
        </w:rPr>
        <w:t>а</w:t>
      </w:r>
      <w:r w:rsidRPr="00706018">
        <w:rPr>
          <w:rFonts w:ascii="Times New Roman" w:hAnsi="Times New Roman"/>
          <w:sz w:val="28"/>
          <w:szCs w:val="28"/>
        </w:rPr>
        <w:t>тивное влияние на основные пара</w:t>
      </w:r>
      <w:r w:rsidR="002907BA" w:rsidRPr="00706018">
        <w:rPr>
          <w:rFonts w:ascii="Times New Roman" w:hAnsi="Times New Roman"/>
          <w:sz w:val="28"/>
          <w:szCs w:val="28"/>
        </w:rPr>
        <w:t xml:space="preserve">метры </w:t>
      </w:r>
      <w:r w:rsidR="00A876A8" w:rsidRPr="00706018">
        <w:rPr>
          <w:rFonts w:ascii="Times New Roman" w:hAnsi="Times New Roman"/>
          <w:sz w:val="28"/>
          <w:szCs w:val="28"/>
        </w:rPr>
        <w:t>муниципальной программы</w:t>
      </w:r>
      <w:r w:rsidR="002907BA" w:rsidRPr="00706018">
        <w:rPr>
          <w:rFonts w:ascii="Times New Roman" w:hAnsi="Times New Roman"/>
          <w:sz w:val="28"/>
          <w:szCs w:val="28"/>
        </w:rPr>
        <w:t>.</w:t>
      </w:r>
    </w:p>
    <w:p w:rsidR="00FD2784" w:rsidRPr="00706018" w:rsidRDefault="00FD2784" w:rsidP="00FD2784">
      <w:pPr>
        <w:widowControl w:val="0"/>
        <w:tabs>
          <w:tab w:val="left" w:pos="1134"/>
        </w:tabs>
        <w:autoSpaceDE w:val="0"/>
        <w:autoSpaceDN w:val="0"/>
        <w:adjustRightInd w:val="0"/>
        <w:spacing w:after="0" w:line="240" w:lineRule="auto"/>
        <w:jc w:val="both"/>
        <w:rPr>
          <w:rFonts w:ascii="Times New Roman" w:hAnsi="Times New Roman"/>
          <w:sz w:val="28"/>
          <w:szCs w:val="28"/>
        </w:rPr>
      </w:pPr>
    </w:p>
    <w:p w:rsidR="00B9014C" w:rsidRPr="00706018" w:rsidRDefault="00AE1189" w:rsidP="00302C5A">
      <w:pPr>
        <w:widowControl w:val="0"/>
        <w:autoSpaceDE w:val="0"/>
        <w:autoSpaceDN w:val="0"/>
        <w:adjustRightInd w:val="0"/>
        <w:spacing w:after="0" w:line="240" w:lineRule="auto"/>
        <w:jc w:val="center"/>
        <w:outlineLvl w:val="1"/>
        <w:rPr>
          <w:rFonts w:ascii="Times New Roman" w:hAnsi="Times New Roman"/>
          <w:sz w:val="28"/>
          <w:szCs w:val="28"/>
        </w:rPr>
      </w:pPr>
      <w:r w:rsidRPr="00706018">
        <w:rPr>
          <w:rFonts w:ascii="Times New Roman" w:hAnsi="Times New Roman"/>
          <w:sz w:val="28"/>
          <w:szCs w:val="28"/>
        </w:rPr>
        <w:t>5</w:t>
      </w:r>
      <w:r w:rsidR="00176082" w:rsidRPr="00706018">
        <w:rPr>
          <w:rFonts w:ascii="Times New Roman" w:hAnsi="Times New Roman"/>
          <w:sz w:val="28"/>
          <w:szCs w:val="28"/>
        </w:rPr>
        <w:t>.</w:t>
      </w:r>
      <w:r w:rsidR="00D435D0" w:rsidRPr="00706018">
        <w:rPr>
          <w:rFonts w:ascii="Times New Roman" w:hAnsi="Times New Roman"/>
          <w:sz w:val="28"/>
          <w:szCs w:val="28"/>
        </w:rPr>
        <w:t xml:space="preserve"> Управление, контроль реализации и оценка эффективности</w:t>
      </w:r>
      <w:r w:rsidR="0079270F" w:rsidRPr="00706018">
        <w:rPr>
          <w:rFonts w:ascii="Times New Roman" w:hAnsi="Times New Roman"/>
          <w:sz w:val="28"/>
          <w:szCs w:val="28"/>
        </w:rPr>
        <w:t xml:space="preserve"> </w:t>
      </w:r>
    </w:p>
    <w:p w:rsidR="00C01BD9"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bookmarkStart w:id="2" w:name="sub_201"/>
      <w:r w:rsidRPr="00706018">
        <w:rPr>
          <w:rFonts w:ascii="Times New Roman" w:hAnsi="Times New Roman"/>
          <w:sz w:val="28"/>
          <w:szCs w:val="28"/>
        </w:rPr>
        <w:t>муниципальной программы.</w:t>
      </w:r>
    </w:p>
    <w:p w:rsidR="00FD2784" w:rsidRPr="00706018" w:rsidRDefault="00FD2784" w:rsidP="00FD2784">
      <w:pPr>
        <w:widowControl w:val="0"/>
        <w:autoSpaceDE w:val="0"/>
        <w:autoSpaceDN w:val="0"/>
        <w:adjustRightInd w:val="0"/>
        <w:spacing w:after="0" w:line="240" w:lineRule="auto"/>
        <w:ind w:firstLine="540"/>
        <w:jc w:val="center"/>
        <w:rPr>
          <w:rFonts w:ascii="Times New Roman" w:hAnsi="Times New Roman"/>
          <w:sz w:val="28"/>
          <w:szCs w:val="28"/>
        </w:rPr>
      </w:pP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Управление и контроль реализации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w:t>
      </w:r>
      <w:r w:rsidR="00DE7F00" w:rsidRPr="00706018">
        <w:rPr>
          <w:rFonts w:ascii="Times New Roman" w:hAnsi="Times New Roman"/>
          <w:sz w:val="28"/>
          <w:szCs w:val="28"/>
        </w:rPr>
        <w:t>жны соо</w:t>
      </w:r>
      <w:r w:rsidR="00DE7F00" w:rsidRPr="00706018">
        <w:rPr>
          <w:rFonts w:ascii="Times New Roman" w:hAnsi="Times New Roman"/>
          <w:sz w:val="28"/>
          <w:szCs w:val="28"/>
        </w:rPr>
        <w:t>т</w:t>
      </w:r>
      <w:r w:rsidR="00DE7F00" w:rsidRPr="00706018">
        <w:rPr>
          <w:rFonts w:ascii="Times New Roman" w:hAnsi="Times New Roman"/>
          <w:sz w:val="28"/>
          <w:szCs w:val="28"/>
        </w:rPr>
        <w:t>ветствовать требованиям</w:t>
      </w:r>
      <w:r w:rsidRPr="00706018">
        <w:rPr>
          <w:rFonts w:ascii="Times New Roman" w:hAnsi="Times New Roman"/>
          <w:sz w:val="28"/>
          <w:szCs w:val="28"/>
        </w:rPr>
        <w:t xml:space="preserve"> раздела 5 Порядка.</w:t>
      </w:r>
    </w:p>
    <w:p w:rsidR="00C01BD9" w:rsidRPr="00706018" w:rsidRDefault="00C01BD9" w:rsidP="00C01BD9">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Основные мероприятия</w:t>
      </w:r>
      <w:r w:rsidR="00257867" w:rsidRPr="00706018">
        <w:rPr>
          <w:rFonts w:ascii="Times New Roman" w:hAnsi="Times New Roman"/>
          <w:sz w:val="28"/>
          <w:szCs w:val="28"/>
        </w:rPr>
        <w:t xml:space="preserve"> подпрограмм</w:t>
      </w:r>
      <w:r w:rsidRPr="00706018">
        <w:rPr>
          <w:rFonts w:ascii="Times New Roman" w:hAnsi="Times New Roman"/>
          <w:sz w:val="28"/>
          <w:szCs w:val="28"/>
        </w:rPr>
        <w:t xml:space="preserve"> и </w:t>
      </w:r>
      <w:r w:rsidR="007F590D" w:rsidRPr="00706018">
        <w:rPr>
          <w:rFonts w:ascii="Times New Roman" w:hAnsi="Times New Roman"/>
          <w:sz w:val="28"/>
          <w:szCs w:val="28"/>
        </w:rPr>
        <w:t>мероприятия ведомственных целевых программ</w:t>
      </w:r>
      <w:r w:rsidRPr="00706018">
        <w:rPr>
          <w:rFonts w:ascii="Times New Roman" w:hAnsi="Times New Roman"/>
          <w:sz w:val="28"/>
          <w:szCs w:val="28"/>
        </w:rPr>
        <w:t xml:space="preserve">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реализуются в соответствии со сроками, установленными </w:t>
      </w:r>
      <w:r w:rsidR="00FD2784" w:rsidRPr="00706018">
        <w:rPr>
          <w:rFonts w:ascii="Times New Roman" w:hAnsi="Times New Roman"/>
          <w:sz w:val="28"/>
          <w:szCs w:val="28"/>
        </w:rPr>
        <w:t>муниципальной программой</w:t>
      </w:r>
      <w:r w:rsidRPr="00706018">
        <w:rPr>
          <w:rFonts w:ascii="Times New Roman" w:hAnsi="Times New Roman"/>
          <w:sz w:val="28"/>
          <w:szCs w:val="28"/>
        </w:rPr>
        <w:t xml:space="preserve">. Изменение сроков и объема средств, предусмотренных на реализацию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7F590D" w:rsidRPr="00706018">
        <w:rPr>
          <w:rFonts w:ascii="Times New Roman" w:hAnsi="Times New Roman"/>
          <w:sz w:val="28"/>
          <w:szCs w:val="28"/>
        </w:rPr>
        <w:t>меропри</w:t>
      </w:r>
      <w:r w:rsidR="007F590D" w:rsidRPr="00706018">
        <w:rPr>
          <w:rFonts w:ascii="Times New Roman" w:hAnsi="Times New Roman"/>
          <w:sz w:val="28"/>
          <w:szCs w:val="28"/>
        </w:rPr>
        <w:t>я</w:t>
      </w:r>
      <w:r w:rsidR="007F590D" w:rsidRPr="00706018">
        <w:rPr>
          <w:rFonts w:ascii="Times New Roman" w:hAnsi="Times New Roman"/>
          <w:sz w:val="28"/>
          <w:szCs w:val="28"/>
        </w:rPr>
        <w:t xml:space="preserve">тий </w:t>
      </w:r>
      <w:r w:rsidRPr="00706018">
        <w:rPr>
          <w:rFonts w:ascii="Times New Roman" w:hAnsi="Times New Roman"/>
          <w:sz w:val="28"/>
          <w:szCs w:val="28"/>
        </w:rPr>
        <w:t>ведомственных целевых программ,</w:t>
      </w:r>
      <w:r w:rsidR="00DE7F00" w:rsidRPr="00706018">
        <w:rPr>
          <w:rFonts w:ascii="Times New Roman" w:hAnsi="Times New Roman"/>
          <w:sz w:val="28"/>
          <w:szCs w:val="28"/>
        </w:rPr>
        <w:t xml:space="preserve"> влияющи</w:t>
      </w:r>
      <w:r w:rsidRPr="00706018">
        <w:rPr>
          <w:rFonts w:ascii="Times New Roman" w:hAnsi="Times New Roman"/>
          <w:sz w:val="28"/>
          <w:szCs w:val="28"/>
        </w:rPr>
        <w:t>е на реализацию основных пар</w:t>
      </w:r>
      <w:r w:rsidRPr="00706018">
        <w:rPr>
          <w:rFonts w:ascii="Times New Roman" w:hAnsi="Times New Roman"/>
          <w:sz w:val="28"/>
          <w:szCs w:val="28"/>
        </w:rPr>
        <w:t>а</w:t>
      </w:r>
      <w:r w:rsidRPr="00706018">
        <w:rPr>
          <w:rFonts w:ascii="Times New Roman" w:hAnsi="Times New Roman"/>
          <w:sz w:val="28"/>
          <w:szCs w:val="28"/>
        </w:rPr>
        <w:t xml:space="preserve">метров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(подпрограммы), требует корректировки </w:t>
      </w:r>
      <w:r w:rsidR="00FD2784"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(подпрограммы).</w:t>
      </w:r>
    </w:p>
    <w:p w:rsidR="00CB363D"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реализации </w:t>
      </w:r>
      <w:r w:rsidR="008578B7"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осуществляется на основе </w:t>
      </w:r>
      <w:bookmarkStart w:id="3" w:name="sub_202"/>
      <w:r w:rsidR="008578B7" w:rsidRPr="00706018">
        <w:rPr>
          <w:rFonts w:ascii="Times New Roman" w:hAnsi="Times New Roman"/>
          <w:sz w:val="28"/>
          <w:szCs w:val="28"/>
        </w:rPr>
        <w:t xml:space="preserve">Порядка разработки, реализации и </w:t>
      </w:r>
      <w:r w:rsidR="00CB363D" w:rsidRPr="00706018">
        <w:rPr>
          <w:rFonts w:ascii="Times New Roman" w:hAnsi="Times New Roman"/>
          <w:sz w:val="28"/>
          <w:szCs w:val="28"/>
        </w:rPr>
        <w:t>оценк</w:t>
      </w:r>
      <w:r w:rsidR="008578B7" w:rsidRPr="00706018">
        <w:rPr>
          <w:rFonts w:ascii="Times New Roman" w:hAnsi="Times New Roman"/>
          <w:sz w:val="28"/>
          <w:szCs w:val="28"/>
        </w:rPr>
        <w:t>и</w:t>
      </w:r>
      <w:r w:rsidR="00CB363D" w:rsidRPr="00706018">
        <w:rPr>
          <w:rFonts w:ascii="Times New Roman" w:hAnsi="Times New Roman"/>
          <w:sz w:val="28"/>
          <w:szCs w:val="28"/>
        </w:rPr>
        <w:t xml:space="preserve">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 xml:space="preserve">, утвержденного постановлением </w:t>
      </w:r>
      <w:r w:rsidR="008578B7" w:rsidRPr="00706018">
        <w:rPr>
          <w:rFonts w:ascii="Times New Roman" w:hAnsi="Times New Roman"/>
          <w:sz w:val="28"/>
          <w:szCs w:val="28"/>
        </w:rPr>
        <w:t xml:space="preserve">Администрации </w:t>
      </w:r>
      <w:r w:rsidR="006C374B">
        <w:rPr>
          <w:rFonts w:ascii="Times New Roman" w:hAnsi="Times New Roman"/>
          <w:sz w:val="28"/>
          <w:szCs w:val="28"/>
        </w:rPr>
        <w:t>Красновского сельского поселения</w:t>
      </w:r>
      <w:r w:rsidR="008578B7" w:rsidRPr="00706018">
        <w:rPr>
          <w:rFonts w:ascii="Times New Roman" w:hAnsi="Times New Roman"/>
          <w:sz w:val="28"/>
          <w:szCs w:val="28"/>
        </w:rPr>
        <w:t xml:space="preserve"> </w:t>
      </w:r>
      <w:r w:rsidR="00472822" w:rsidRPr="00706018">
        <w:rPr>
          <w:rFonts w:ascii="Times New Roman" w:hAnsi="Times New Roman"/>
          <w:sz w:val="28"/>
          <w:szCs w:val="28"/>
        </w:rPr>
        <w:t xml:space="preserve">от </w:t>
      </w:r>
      <w:r w:rsidR="00E82C97" w:rsidRPr="00706018">
        <w:rPr>
          <w:rFonts w:ascii="Times New Roman" w:hAnsi="Times New Roman"/>
          <w:sz w:val="28"/>
          <w:szCs w:val="28"/>
        </w:rPr>
        <w:t>2</w:t>
      </w:r>
      <w:r w:rsidR="006F5EAF">
        <w:rPr>
          <w:rFonts w:ascii="Times New Roman" w:hAnsi="Times New Roman"/>
          <w:sz w:val="28"/>
          <w:szCs w:val="28"/>
        </w:rPr>
        <w:t>1</w:t>
      </w:r>
      <w:r w:rsidR="00472822" w:rsidRPr="00706018">
        <w:rPr>
          <w:rFonts w:ascii="Times New Roman" w:hAnsi="Times New Roman"/>
          <w:sz w:val="28"/>
          <w:szCs w:val="28"/>
        </w:rPr>
        <w:t>.</w:t>
      </w:r>
      <w:r w:rsidR="006F5EAF">
        <w:rPr>
          <w:rFonts w:ascii="Times New Roman" w:hAnsi="Times New Roman"/>
          <w:sz w:val="28"/>
          <w:szCs w:val="28"/>
        </w:rPr>
        <w:t>05</w:t>
      </w:r>
      <w:r w:rsidR="00472822" w:rsidRPr="00706018">
        <w:rPr>
          <w:rFonts w:ascii="Times New Roman" w:hAnsi="Times New Roman"/>
          <w:sz w:val="28"/>
          <w:szCs w:val="28"/>
        </w:rPr>
        <w:t>.201</w:t>
      </w:r>
      <w:r w:rsidR="006F5EAF">
        <w:rPr>
          <w:rFonts w:ascii="Times New Roman" w:hAnsi="Times New Roman"/>
          <w:sz w:val="28"/>
          <w:szCs w:val="28"/>
        </w:rPr>
        <w:t>8 № 47</w:t>
      </w:r>
      <w:r w:rsidR="00CB363D" w:rsidRPr="00706018">
        <w:rPr>
          <w:rFonts w:ascii="Times New Roman" w:hAnsi="Times New Roman"/>
          <w:sz w:val="28"/>
          <w:szCs w:val="28"/>
        </w:rPr>
        <w:t xml:space="preserve"> «Об утверждении Порядка разработки, реализации и оценки эффективности </w:t>
      </w:r>
      <w:r w:rsidR="008578B7" w:rsidRPr="00706018">
        <w:rPr>
          <w:rFonts w:ascii="Times New Roman" w:hAnsi="Times New Roman"/>
          <w:sz w:val="28"/>
          <w:szCs w:val="28"/>
        </w:rPr>
        <w:t xml:space="preserve">муниципальных программ </w:t>
      </w:r>
      <w:r w:rsidR="006C374B">
        <w:rPr>
          <w:rFonts w:ascii="Times New Roman" w:hAnsi="Times New Roman"/>
          <w:sz w:val="28"/>
          <w:szCs w:val="28"/>
        </w:rPr>
        <w:t>Красновского сельского поселения</w:t>
      </w:r>
      <w:r w:rsidR="00CB363D" w:rsidRPr="00706018">
        <w:rPr>
          <w:rFonts w:ascii="Times New Roman" w:hAnsi="Times New Roman"/>
          <w:sz w:val="28"/>
          <w:szCs w:val="28"/>
        </w:rPr>
        <w:t>».</w:t>
      </w:r>
    </w:p>
    <w:p w:rsidR="00C01BD9" w:rsidRPr="00706018" w:rsidRDefault="00C01BD9" w:rsidP="00CB363D">
      <w:pPr>
        <w:widowControl w:val="0"/>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Оценка эффективности </w:t>
      </w:r>
      <w:r w:rsidR="00734D30"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осуществляется в целях достижения оптимального соотношения связанных с их реализацией затрат и достиг</w:t>
      </w:r>
      <w:r w:rsidRPr="00706018">
        <w:rPr>
          <w:rFonts w:ascii="Times New Roman" w:hAnsi="Times New Roman"/>
          <w:sz w:val="28"/>
          <w:szCs w:val="28"/>
        </w:rPr>
        <w:t>а</w:t>
      </w:r>
      <w:r w:rsidRPr="00706018">
        <w:rPr>
          <w:rFonts w:ascii="Times New Roman" w:hAnsi="Times New Roman"/>
          <w:sz w:val="28"/>
          <w:szCs w:val="28"/>
        </w:rPr>
        <w:t>емых в ходе реализации результатов, а также обеспечения принципов бюджетной системы Российской Федерации: результативности и эффективности использования бюджетных средств; прозрачности (открытости); достоверности бюджета; адресн</w:t>
      </w:r>
      <w:r w:rsidRPr="00706018">
        <w:rPr>
          <w:rFonts w:ascii="Times New Roman" w:hAnsi="Times New Roman"/>
          <w:sz w:val="28"/>
          <w:szCs w:val="28"/>
        </w:rPr>
        <w:t>о</w:t>
      </w:r>
      <w:r w:rsidRPr="00706018">
        <w:rPr>
          <w:rFonts w:ascii="Times New Roman" w:hAnsi="Times New Roman"/>
          <w:sz w:val="28"/>
          <w:szCs w:val="28"/>
        </w:rPr>
        <w:t>сти и целевого характера бюджетных средств.</w:t>
      </w:r>
    </w:p>
    <w:p w:rsidR="00C01BD9" w:rsidRPr="00706018" w:rsidRDefault="00C01BD9" w:rsidP="00AE1189">
      <w:pPr>
        <w:autoSpaceDE w:val="0"/>
        <w:autoSpaceDN w:val="0"/>
        <w:adjustRightInd w:val="0"/>
        <w:spacing w:after="0" w:line="240" w:lineRule="auto"/>
        <w:ind w:firstLine="540"/>
        <w:jc w:val="both"/>
        <w:rPr>
          <w:rFonts w:ascii="Times New Roman" w:hAnsi="Times New Roman"/>
          <w:sz w:val="28"/>
          <w:szCs w:val="28"/>
        </w:rPr>
      </w:pPr>
      <w:bookmarkStart w:id="4" w:name="sub_205"/>
      <w:bookmarkEnd w:id="3"/>
      <w:r w:rsidRPr="00706018">
        <w:rPr>
          <w:rFonts w:ascii="Times New Roman" w:hAnsi="Times New Roman"/>
          <w:sz w:val="28"/>
          <w:szCs w:val="28"/>
        </w:rPr>
        <w:t xml:space="preserve">Оценка эффективности реализации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должна соде</w:t>
      </w:r>
      <w:r w:rsidRPr="00706018">
        <w:rPr>
          <w:rFonts w:ascii="Times New Roman" w:hAnsi="Times New Roman"/>
          <w:sz w:val="28"/>
          <w:szCs w:val="28"/>
        </w:rPr>
        <w:t>р</w:t>
      </w:r>
      <w:r w:rsidRPr="00706018">
        <w:rPr>
          <w:rFonts w:ascii="Times New Roman" w:hAnsi="Times New Roman"/>
          <w:sz w:val="28"/>
          <w:szCs w:val="28"/>
        </w:rPr>
        <w:t xml:space="preserve">жать общую оценку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в социально-экономическое развитие </w:t>
      </w:r>
      <w:r w:rsidR="006C374B">
        <w:rPr>
          <w:rFonts w:ascii="Times New Roman" w:hAnsi="Times New Roman"/>
          <w:sz w:val="28"/>
          <w:szCs w:val="28"/>
        </w:rPr>
        <w:t>Красновского сельского поселения</w:t>
      </w:r>
      <w:r w:rsidRPr="00706018">
        <w:rPr>
          <w:rFonts w:ascii="Times New Roman" w:hAnsi="Times New Roman"/>
          <w:sz w:val="28"/>
          <w:szCs w:val="28"/>
        </w:rPr>
        <w:t>.</w:t>
      </w:r>
    </w:p>
    <w:p w:rsidR="00C01BD9" w:rsidRPr="00706018" w:rsidRDefault="00C01BD9" w:rsidP="007F590D">
      <w:pPr>
        <w:autoSpaceDE w:val="0"/>
        <w:autoSpaceDN w:val="0"/>
        <w:adjustRightInd w:val="0"/>
        <w:spacing w:after="0" w:line="240" w:lineRule="auto"/>
        <w:ind w:firstLine="540"/>
        <w:jc w:val="both"/>
        <w:rPr>
          <w:rFonts w:ascii="Times New Roman" w:hAnsi="Times New Roman"/>
          <w:sz w:val="28"/>
          <w:szCs w:val="28"/>
        </w:rPr>
      </w:pPr>
      <w:bookmarkStart w:id="5" w:name="sub_206"/>
      <w:bookmarkEnd w:id="4"/>
      <w:r w:rsidRPr="00706018">
        <w:rPr>
          <w:rFonts w:ascii="Times New Roman" w:hAnsi="Times New Roman"/>
          <w:sz w:val="28"/>
          <w:szCs w:val="28"/>
        </w:rPr>
        <w:t xml:space="preserve">Оценка вклада </w:t>
      </w:r>
      <w:r w:rsidR="00734D30"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в социально-экономическое разв</w:t>
      </w:r>
      <w:r w:rsidRPr="00706018">
        <w:rPr>
          <w:rFonts w:ascii="Times New Roman" w:hAnsi="Times New Roman"/>
          <w:sz w:val="28"/>
          <w:szCs w:val="28"/>
        </w:rPr>
        <w:t>и</w:t>
      </w:r>
      <w:r w:rsidRPr="00706018">
        <w:rPr>
          <w:rFonts w:ascii="Times New Roman" w:hAnsi="Times New Roman"/>
          <w:sz w:val="28"/>
          <w:szCs w:val="28"/>
        </w:rPr>
        <w:t xml:space="preserve">тие </w:t>
      </w:r>
      <w:r w:rsidR="006C374B">
        <w:rPr>
          <w:rFonts w:ascii="Times New Roman" w:hAnsi="Times New Roman"/>
          <w:sz w:val="28"/>
          <w:szCs w:val="28"/>
        </w:rPr>
        <w:t>Красновского сельского поселения</w:t>
      </w:r>
      <w:r w:rsidR="00734D30" w:rsidRPr="00706018">
        <w:rPr>
          <w:rFonts w:ascii="Times New Roman" w:hAnsi="Times New Roman"/>
          <w:sz w:val="28"/>
          <w:szCs w:val="28"/>
        </w:rPr>
        <w:t xml:space="preserve"> </w:t>
      </w:r>
      <w:r w:rsidRPr="00706018">
        <w:rPr>
          <w:rFonts w:ascii="Times New Roman" w:hAnsi="Times New Roman"/>
          <w:sz w:val="28"/>
          <w:szCs w:val="28"/>
        </w:rPr>
        <w:t>производится по следующим направлениям:</w:t>
      </w:r>
    </w:p>
    <w:bookmarkEnd w:id="5"/>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достижен</w:t>
      </w:r>
      <w:r w:rsidR="00F764A2" w:rsidRPr="00706018">
        <w:rPr>
          <w:rFonts w:ascii="Times New Roman" w:hAnsi="Times New Roman"/>
          <w:sz w:val="28"/>
          <w:szCs w:val="28"/>
        </w:rPr>
        <w:t>ия запланированных результатов;</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оценка б</w:t>
      </w:r>
      <w:bookmarkStart w:id="6" w:name="sub_207"/>
      <w:r w:rsidR="00F764A2" w:rsidRPr="00706018">
        <w:rPr>
          <w:rFonts w:ascii="Times New Roman" w:hAnsi="Times New Roman"/>
          <w:sz w:val="28"/>
          <w:szCs w:val="28"/>
        </w:rPr>
        <w:t>юджетной эффективности.</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В ходе проведения оценки достижения запланированных результатов </w:t>
      </w:r>
      <w:r w:rsidR="00860991" w:rsidRPr="00706018">
        <w:rPr>
          <w:rFonts w:ascii="Times New Roman" w:hAnsi="Times New Roman"/>
          <w:sz w:val="28"/>
          <w:szCs w:val="28"/>
        </w:rPr>
        <w:t xml:space="preserve">муниципальной программы </w:t>
      </w:r>
      <w:r w:rsidRPr="00706018">
        <w:rPr>
          <w:rFonts w:ascii="Times New Roman" w:hAnsi="Times New Roman"/>
          <w:sz w:val="28"/>
          <w:szCs w:val="28"/>
        </w:rPr>
        <w:t xml:space="preserve">за год (за весь период реализации </w:t>
      </w:r>
      <w:r w:rsidR="00860991" w:rsidRPr="00706018">
        <w:rPr>
          <w:rFonts w:ascii="Times New Roman" w:hAnsi="Times New Roman"/>
          <w:sz w:val="28"/>
          <w:szCs w:val="28"/>
        </w:rPr>
        <w:t>муниципальной программы</w:t>
      </w:r>
      <w:r w:rsidRPr="00706018">
        <w:rPr>
          <w:rFonts w:ascii="Times New Roman" w:hAnsi="Times New Roman"/>
          <w:sz w:val="28"/>
          <w:szCs w:val="28"/>
        </w:rPr>
        <w:t>) фактически достигн</w:t>
      </w:r>
      <w:r w:rsidR="00257867" w:rsidRPr="00706018">
        <w:rPr>
          <w:rFonts w:ascii="Times New Roman" w:hAnsi="Times New Roman"/>
          <w:sz w:val="28"/>
          <w:szCs w:val="28"/>
        </w:rPr>
        <w:t>утые значения показателей</w:t>
      </w:r>
      <w:r w:rsidRPr="00706018">
        <w:rPr>
          <w:rFonts w:ascii="Times New Roman" w:hAnsi="Times New Roman"/>
          <w:sz w:val="28"/>
          <w:szCs w:val="28"/>
        </w:rPr>
        <w:t xml:space="preserve"> (индикаторов) сопоставляются с их плановыми значениями</w:t>
      </w:r>
      <w:bookmarkEnd w:id="6"/>
      <w:r w:rsidR="00457C2F" w:rsidRPr="00706018">
        <w:rPr>
          <w:rFonts w:ascii="Times New Roman" w:hAnsi="Times New Roman"/>
          <w:sz w:val="28"/>
          <w:szCs w:val="28"/>
        </w:rPr>
        <w:t>.</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В случае выявления отклонений фактических результатов в отчетном году от запланированных на этот год необходимо с указанием нереализованных или реал</w:t>
      </w:r>
      <w:r w:rsidRPr="00706018">
        <w:rPr>
          <w:rFonts w:ascii="Times New Roman" w:hAnsi="Times New Roman"/>
          <w:sz w:val="28"/>
          <w:szCs w:val="28"/>
        </w:rPr>
        <w:t>и</w:t>
      </w:r>
      <w:r w:rsidRPr="00706018">
        <w:rPr>
          <w:rFonts w:ascii="Times New Roman" w:hAnsi="Times New Roman"/>
          <w:sz w:val="28"/>
          <w:szCs w:val="28"/>
        </w:rPr>
        <w:t xml:space="preserve">зованных не в полной мере основных мероприятий </w:t>
      </w:r>
      <w:r w:rsidR="00257867" w:rsidRPr="00706018">
        <w:rPr>
          <w:rFonts w:ascii="Times New Roman" w:hAnsi="Times New Roman"/>
          <w:sz w:val="28"/>
          <w:szCs w:val="28"/>
        </w:rPr>
        <w:t xml:space="preserve">подпрограмм </w:t>
      </w:r>
      <w:r w:rsidRPr="00706018">
        <w:rPr>
          <w:rFonts w:ascii="Times New Roman" w:hAnsi="Times New Roman"/>
          <w:sz w:val="28"/>
          <w:szCs w:val="28"/>
        </w:rPr>
        <w:t xml:space="preserve">и </w:t>
      </w:r>
      <w:r w:rsidR="00B3519E" w:rsidRPr="00706018">
        <w:rPr>
          <w:rFonts w:ascii="Times New Roman" w:hAnsi="Times New Roman"/>
          <w:sz w:val="28"/>
          <w:szCs w:val="28"/>
        </w:rPr>
        <w:t xml:space="preserve">мероприятий </w:t>
      </w:r>
      <w:r w:rsidRPr="00706018">
        <w:rPr>
          <w:rFonts w:ascii="Times New Roman" w:hAnsi="Times New Roman"/>
          <w:sz w:val="28"/>
          <w:szCs w:val="28"/>
        </w:rPr>
        <w:t>в</w:t>
      </w:r>
      <w:r w:rsidRPr="00706018">
        <w:rPr>
          <w:rFonts w:ascii="Times New Roman" w:hAnsi="Times New Roman"/>
          <w:sz w:val="28"/>
          <w:szCs w:val="28"/>
        </w:rPr>
        <w:t>е</w:t>
      </w:r>
      <w:r w:rsidRPr="00706018">
        <w:rPr>
          <w:rFonts w:ascii="Times New Roman" w:hAnsi="Times New Roman"/>
          <w:sz w:val="28"/>
          <w:szCs w:val="28"/>
        </w:rPr>
        <w:t xml:space="preserve">домственных целевых программ </w:t>
      </w:r>
      <w:r w:rsidR="00860991"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представлять обоснов</w:t>
      </w:r>
      <w:r w:rsidRPr="00706018">
        <w:rPr>
          <w:rFonts w:ascii="Times New Roman" w:hAnsi="Times New Roman"/>
          <w:sz w:val="28"/>
          <w:szCs w:val="28"/>
        </w:rPr>
        <w:t>а</w:t>
      </w:r>
      <w:r w:rsidRPr="00706018">
        <w:rPr>
          <w:rFonts w:ascii="Times New Roman" w:hAnsi="Times New Roman"/>
          <w:sz w:val="28"/>
          <w:szCs w:val="28"/>
        </w:rPr>
        <w:t>ние причин:</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отклонения достигнутых в отчетном периоде значений показателей (индикат</w:t>
      </w:r>
      <w:r w:rsidRPr="00706018">
        <w:rPr>
          <w:rFonts w:ascii="Times New Roman" w:hAnsi="Times New Roman"/>
          <w:sz w:val="28"/>
          <w:szCs w:val="28"/>
        </w:rPr>
        <w:t>о</w:t>
      </w:r>
      <w:r w:rsidRPr="00706018">
        <w:rPr>
          <w:rFonts w:ascii="Times New Roman" w:hAnsi="Times New Roman"/>
          <w:sz w:val="28"/>
          <w:szCs w:val="28"/>
        </w:rPr>
        <w:t>ров) от плановых, а также изменений в этой связи плановых значений показателей (индикаторов) на предстоящий период;</w:t>
      </w:r>
    </w:p>
    <w:p w:rsidR="00F764A2"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значительного недовыполнения одних показателей (индикаторов) в сочетании с перевыполнением других или значительного перевыполнения по большинству пл</w:t>
      </w:r>
      <w:r w:rsidRPr="00706018">
        <w:rPr>
          <w:rFonts w:ascii="Times New Roman" w:hAnsi="Times New Roman"/>
          <w:sz w:val="28"/>
          <w:szCs w:val="28"/>
        </w:rPr>
        <w:t>а</w:t>
      </w:r>
      <w:r w:rsidRPr="00706018">
        <w:rPr>
          <w:rFonts w:ascii="Times New Roman" w:hAnsi="Times New Roman"/>
          <w:sz w:val="28"/>
          <w:szCs w:val="28"/>
        </w:rPr>
        <w:t>новых показателей (индикаторов) в отчетном периоде.</w:t>
      </w:r>
      <w:bookmarkStart w:id="7" w:name="sub_208"/>
    </w:p>
    <w:p w:rsidR="00C01BD9" w:rsidRPr="00706018" w:rsidRDefault="00C01BD9" w:rsidP="00F764A2">
      <w:pPr>
        <w:autoSpaceDE w:val="0"/>
        <w:autoSpaceDN w:val="0"/>
        <w:adjustRightInd w:val="0"/>
        <w:spacing w:after="0" w:line="240" w:lineRule="auto"/>
        <w:ind w:firstLine="540"/>
        <w:jc w:val="both"/>
        <w:rPr>
          <w:rFonts w:ascii="Times New Roman" w:hAnsi="Times New Roman"/>
          <w:sz w:val="28"/>
          <w:szCs w:val="28"/>
        </w:rPr>
      </w:pPr>
      <w:r w:rsidRPr="00706018">
        <w:rPr>
          <w:rFonts w:ascii="Times New Roman" w:hAnsi="Times New Roman"/>
          <w:sz w:val="28"/>
          <w:szCs w:val="28"/>
        </w:rPr>
        <w:t xml:space="preserve">При </w:t>
      </w:r>
      <w:r w:rsidR="001E0B05" w:rsidRPr="00706018">
        <w:rPr>
          <w:rFonts w:ascii="Times New Roman" w:hAnsi="Times New Roman"/>
          <w:sz w:val="28"/>
          <w:szCs w:val="28"/>
        </w:rPr>
        <w:t>подготовк</w:t>
      </w:r>
      <w:r w:rsidR="00E67113" w:rsidRPr="00706018">
        <w:rPr>
          <w:rFonts w:ascii="Times New Roman" w:hAnsi="Times New Roman"/>
          <w:sz w:val="28"/>
          <w:szCs w:val="28"/>
        </w:rPr>
        <w:t>е</w:t>
      </w:r>
      <w:r w:rsidR="001E0B05" w:rsidRPr="00706018">
        <w:rPr>
          <w:rFonts w:ascii="Times New Roman" w:hAnsi="Times New Roman"/>
          <w:sz w:val="28"/>
          <w:szCs w:val="28"/>
        </w:rPr>
        <w:t xml:space="preserve"> информации о результатах </w:t>
      </w:r>
      <w:r w:rsidRPr="00706018">
        <w:rPr>
          <w:rFonts w:ascii="Times New Roman" w:hAnsi="Times New Roman"/>
          <w:sz w:val="28"/>
          <w:szCs w:val="28"/>
        </w:rPr>
        <w:t>оценк</w:t>
      </w:r>
      <w:r w:rsidR="001E0B05" w:rsidRPr="00706018">
        <w:rPr>
          <w:rFonts w:ascii="Times New Roman" w:hAnsi="Times New Roman"/>
          <w:sz w:val="28"/>
          <w:szCs w:val="28"/>
        </w:rPr>
        <w:t>и</w:t>
      </w:r>
      <w:r w:rsidRPr="00706018">
        <w:rPr>
          <w:rFonts w:ascii="Times New Roman" w:hAnsi="Times New Roman"/>
          <w:sz w:val="28"/>
          <w:szCs w:val="28"/>
        </w:rPr>
        <w:t xml:space="preserve"> бюджетной эффективности реализации </w:t>
      </w:r>
      <w:r w:rsidR="00710612" w:rsidRPr="00706018">
        <w:rPr>
          <w:rFonts w:ascii="Times New Roman" w:hAnsi="Times New Roman"/>
          <w:sz w:val="28"/>
          <w:szCs w:val="28"/>
        </w:rPr>
        <w:t>муниципальных программ</w:t>
      </w:r>
      <w:r w:rsidR="001E0B05" w:rsidRPr="00706018">
        <w:rPr>
          <w:rFonts w:ascii="Times New Roman" w:hAnsi="Times New Roman"/>
          <w:sz w:val="28"/>
          <w:szCs w:val="28"/>
        </w:rPr>
        <w:t>, включаемой в годовой отчет,</w:t>
      </w:r>
      <w:r w:rsidRPr="00706018">
        <w:rPr>
          <w:rFonts w:ascii="Times New Roman" w:hAnsi="Times New Roman"/>
          <w:sz w:val="28"/>
          <w:szCs w:val="28"/>
        </w:rPr>
        <w:t xml:space="preserve"> следует исходить из следующего основного принципа: при реализации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 xml:space="preserve">ответственные исполнители </w:t>
      </w:r>
      <w:r w:rsidR="00710612" w:rsidRPr="00706018">
        <w:rPr>
          <w:rFonts w:ascii="Times New Roman" w:hAnsi="Times New Roman"/>
          <w:sz w:val="28"/>
          <w:szCs w:val="28"/>
        </w:rPr>
        <w:t xml:space="preserve">муниципальных программ </w:t>
      </w:r>
      <w:r w:rsidRPr="00706018">
        <w:rPr>
          <w:rFonts w:ascii="Times New Roman" w:hAnsi="Times New Roman"/>
          <w:sz w:val="28"/>
          <w:szCs w:val="28"/>
        </w:rPr>
        <w:t>в рамках устано</w:t>
      </w:r>
      <w:r w:rsidRPr="00706018">
        <w:rPr>
          <w:rFonts w:ascii="Times New Roman" w:hAnsi="Times New Roman"/>
          <w:sz w:val="28"/>
          <w:szCs w:val="28"/>
        </w:rPr>
        <w:t>в</w:t>
      </w:r>
      <w:r w:rsidRPr="00706018">
        <w:rPr>
          <w:rFonts w:ascii="Times New Roman" w:hAnsi="Times New Roman"/>
          <w:sz w:val="28"/>
          <w:szCs w:val="28"/>
        </w:rPr>
        <w:t>ленных им бюджетных полномочий должны исходить из необходимости достижения заданных результатов с использованием наименьшего объема средств или достиж</w:t>
      </w:r>
      <w:r w:rsidRPr="00706018">
        <w:rPr>
          <w:rFonts w:ascii="Times New Roman" w:hAnsi="Times New Roman"/>
          <w:sz w:val="28"/>
          <w:szCs w:val="28"/>
        </w:rPr>
        <w:t>е</w:t>
      </w:r>
      <w:r w:rsidRPr="00706018">
        <w:rPr>
          <w:rFonts w:ascii="Times New Roman" w:hAnsi="Times New Roman"/>
          <w:sz w:val="28"/>
          <w:szCs w:val="28"/>
        </w:rPr>
        <w:t xml:space="preserve">ния наилучшего результата с использованием определенного </w:t>
      </w:r>
      <w:r w:rsidR="00710612" w:rsidRPr="00706018">
        <w:rPr>
          <w:rFonts w:ascii="Times New Roman" w:hAnsi="Times New Roman"/>
          <w:sz w:val="28"/>
          <w:szCs w:val="28"/>
        </w:rPr>
        <w:t xml:space="preserve">муниципальной программой </w:t>
      </w:r>
      <w:r w:rsidRPr="00706018">
        <w:rPr>
          <w:rFonts w:ascii="Times New Roman" w:hAnsi="Times New Roman"/>
          <w:sz w:val="28"/>
          <w:szCs w:val="28"/>
        </w:rPr>
        <w:t>объема средств.</w:t>
      </w:r>
    </w:p>
    <w:bookmarkEnd w:id="2"/>
    <w:bookmarkEnd w:id="7"/>
    <w:p w:rsidR="005F6C61" w:rsidRDefault="000D5E19"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706018">
        <w:rPr>
          <w:rFonts w:ascii="Times New Roman" w:eastAsia="Times New Roman" w:hAnsi="Times New Roman"/>
          <w:sz w:val="28"/>
          <w:szCs w:val="28"/>
          <w:lang w:eastAsia="ru-RU"/>
        </w:rPr>
        <w:t xml:space="preserve">Бюджетная эффективность реализации </w:t>
      </w:r>
      <w:r w:rsidR="00B6709A" w:rsidRPr="00706018">
        <w:rPr>
          <w:rFonts w:ascii="Times New Roman" w:hAnsi="Times New Roman"/>
          <w:sz w:val="28"/>
          <w:szCs w:val="28"/>
        </w:rPr>
        <w:t>муниципальной программы</w:t>
      </w:r>
      <w:r w:rsidR="00B6709A" w:rsidRPr="00706018">
        <w:rPr>
          <w:rFonts w:ascii="Times New Roman" w:eastAsia="Times New Roman" w:hAnsi="Times New Roman"/>
          <w:sz w:val="28"/>
          <w:szCs w:val="28"/>
          <w:lang w:eastAsia="ru-RU"/>
        </w:rPr>
        <w:t xml:space="preserve"> </w:t>
      </w:r>
      <w:r w:rsidRPr="00706018">
        <w:rPr>
          <w:rFonts w:ascii="Times New Roman" w:eastAsia="Times New Roman" w:hAnsi="Times New Roman"/>
          <w:sz w:val="28"/>
          <w:szCs w:val="28"/>
          <w:lang w:eastAsia="ru-RU"/>
        </w:rPr>
        <w:t>рассчит</w:t>
      </w:r>
      <w:r w:rsidRPr="00706018">
        <w:rPr>
          <w:rFonts w:ascii="Times New Roman" w:eastAsia="Times New Roman" w:hAnsi="Times New Roman"/>
          <w:sz w:val="28"/>
          <w:szCs w:val="28"/>
          <w:lang w:eastAsia="ru-RU"/>
        </w:rPr>
        <w:t>ы</w:t>
      </w:r>
      <w:r w:rsidRPr="00706018">
        <w:rPr>
          <w:rFonts w:ascii="Times New Roman" w:eastAsia="Times New Roman" w:hAnsi="Times New Roman"/>
          <w:sz w:val="28"/>
          <w:szCs w:val="28"/>
          <w:lang w:eastAsia="ru-RU"/>
        </w:rPr>
        <w:t xml:space="preserve">вается по формуле, указанной в </w:t>
      </w:r>
      <w:r w:rsidR="00495949" w:rsidRPr="00706018">
        <w:rPr>
          <w:rFonts w:ascii="Times New Roman" w:eastAsia="Times New Roman" w:hAnsi="Times New Roman"/>
          <w:sz w:val="28"/>
          <w:szCs w:val="28"/>
          <w:lang w:eastAsia="ru-RU"/>
        </w:rPr>
        <w:t>приложении № 2 к Порядку.</w:t>
      </w: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C65A14"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Глава Администрации</w:t>
      </w:r>
    </w:p>
    <w:p w:rsidR="00C65A14" w:rsidRPr="00706018" w:rsidRDefault="00C65A14"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Красновского сельского поселения                                            Г.В. Бадаев</w:t>
      </w:r>
    </w:p>
    <w:p w:rsidR="005F6C61" w:rsidRPr="00706018" w:rsidRDefault="005F6C61" w:rsidP="000D5E19">
      <w:pPr>
        <w:autoSpaceDE w:val="0"/>
        <w:autoSpaceDN w:val="0"/>
        <w:adjustRightInd w:val="0"/>
        <w:spacing w:after="0" w:line="240" w:lineRule="auto"/>
        <w:ind w:firstLine="540"/>
        <w:jc w:val="both"/>
        <w:rPr>
          <w:rFonts w:ascii="Times New Roman" w:eastAsia="Times New Roman" w:hAnsi="Times New Roman"/>
          <w:sz w:val="28"/>
          <w:szCs w:val="28"/>
          <w:lang w:eastAsia="ru-RU"/>
        </w:rPr>
        <w:sectPr w:rsidR="005F6C61" w:rsidRPr="00706018" w:rsidSect="00A408D1">
          <w:footerReference w:type="default" r:id="rId16"/>
          <w:pgSz w:w="11905" w:h="16838" w:code="9"/>
          <w:pgMar w:top="851" w:right="680" w:bottom="709" w:left="1276" w:header="720" w:footer="720" w:gutter="0"/>
          <w:pgNumType w:start="1"/>
          <w:cols w:space="720"/>
          <w:noEndnote/>
          <w:titlePg/>
          <w:docGrid w:linePitch="299"/>
        </w:sectPr>
      </w:pPr>
    </w:p>
    <w:p w:rsidR="005F6C61" w:rsidRPr="00706018" w:rsidRDefault="005F6C61" w:rsidP="005F6C61">
      <w:pPr>
        <w:widowControl w:val="0"/>
        <w:autoSpaceDE w:val="0"/>
        <w:autoSpaceDN w:val="0"/>
        <w:adjustRightInd w:val="0"/>
        <w:spacing w:after="0" w:line="240" w:lineRule="auto"/>
        <w:ind w:left="10773"/>
        <w:jc w:val="center"/>
        <w:outlineLvl w:val="1"/>
        <w:rPr>
          <w:rFonts w:ascii="Times New Roman" w:hAnsi="Times New Roman"/>
          <w:sz w:val="24"/>
          <w:szCs w:val="24"/>
        </w:rPr>
      </w:pPr>
      <w:r w:rsidRPr="00706018">
        <w:rPr>
          <w:rFonts w:ascii="Times New Roman" w:hAnsi="Times New Roman"/>
          <w:sz w:val="24"/>
          <w:szCs w:val="24"/>
        </w:rPr>
        <w:t>Приложение</w:t>
      </w:r>
    </w:p>
    <w:p w:rsidR="005F6C61" w:rsidRPr="00706018" w:rsidRDefault="005F6C61" w:rsidP="005F6C61">
      <w:pPr>
        <w:widowControl w:val="0"/>
        <w:autoSpaceDE w:val="0"/>
        <w:autoSpaceDN w:val="0"/>
        <w:adjustRightInd w:val="0"/>
        <w:spacing w:after="0" w:line="240" w:lineRule="auto"/>
        <w:ind w:left="10773"/>
        <w:jc w:val="center"/>
        <w:rPr>
          <w:rFonts w:ascii="Times New Roman" w:hAnsi="Times New Roman"/>
          <w:sz w:val="24"/>
          <w:szCs w:val="24"/>
        </w:rPr>
      </w:pPr>
      <w:r w:rsidRPr="00706018">
        <w:rPr>
          <w:rFonts w:ascii="Times New Roman" w:hAnsi="Times New Roman"/>
          <w:sz w:val="24"/>
          <w:szCs w:val="24"/>
        </w:rPr>
        <w:t>к Методическим рекомендациям по ра</w:t>
      </w:r>
      <w:r w:rsidRPr="00706018">
        <w:rPr>
          <w:rFonts w:ascii="Times New Roman" w:hAnsi="Times New Roman"/>
          <w:sz w:val="24"/>
          <w:szCs w:val="24"/>
        </w:rPr>
        <w:t>з</w:t>
      </w:r>
      <w:r w:rsidRPr="00706018">
        <w:rPr>
          <w:rFonts w:ascii="Times New Roman" w:hAnsi="Times New Roman"/>
          <w:sz w:val="24"/>
          <w:szCs w:val="24"/>
        </w:rPr>
        <w:t xml:space="preserve">работке и реализации </w:t>
      </w:r>
      <w:r w:rsidR="00B6709A" w:rsidRPr="00706018">
        <w:rPr>
          <w:rFonts w:ascii="Times New Roman" w:hAnsi="Times New Roman"/>
          <w:sz w:val="24"/>
          <w:szCs w:val="24"/>
        </w:rPr>
        <w:t>муниципальных</w:t>
      </w:r>
      <w:r w:rsidRPr="00706018">
        <w:rPr>
          <w:rFonts w:ascii="Times New Roman" w:hAnsi="Times New Roman"/>
          <w:sz w:val="24"/>
          <w:szCs w:val="24"/>
        </w:rPr>
        <w:t xml:space="preserve"> программ</w:t>
      </w:r>
    </w:p>
    <w:p w:rsidR="005F6C61" w:rsidRPr="00706018" w:rsidRDefault="006C374B" w:rsidP="005F6C61">
      <w:pPr>
        <w:widowControl w:val="0"/>
        <w:autoSpaceDE w:val="0"/>
        <w:autoSpaceDN w:val="0"/>
        <w:adjustRightInd w:val="0"/>
        <w:spacing w:after="0" w:line="240" w:lineRule="auto"/>
        <w:ind w:left="10773"/>
        <w:jc w:val="center"/>
        <w:rPr>
          <w:rFonts w:ascii="Times New Roman" w:hAnsi="Times New Roman"/>
          <w:sz w:val="24"/>
          <w:szCs w:val="24"/>
        </w:rPr>
      </w:pPr>
      <w:r>
        <w:rPr>
          <w:rFonts w:ascii="Times New Roman" w:hAnsi="Times New Roman"/>
          <w:sz w:val="24"/>
          <w:szCs w:val="24"/>
        </w:rPr>
        <w:t>Красновского сельского поселения</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r w:rsidRPr="00706018">
        <w:rPr>
          <w:rFonts w:ascii="Times New Roman" w:hAnsi="Times New Roman"/>
          <w:sz w:val="24"/>
          <w:szCs w:val="24"/>
        </w:rPr>
        <w:t>Таблица 1</w:t>
      </w:r>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bookmarkStart w:id="8" w:name="Par580"/>
      <w:bookmarkEnd w:id="8"/>
    </w:p>
    <w:p w:rsidR="005F6C61" w:rsidRPr="00706018" w:rsidRDefault="005F6C61" w:rsidP="005F6C61">
      <w:pPr>
        <w:widowControl w:val="0"/>
        <w:autoSpaceDE w:val="0"/>
        <w:autoSpaceDN w:val="0"/>
        <w:adjustRightInd w:val="0"/>
        <w:spacing w:after="0" w:line="240" w:lineRule="auto"/>
        <w:jc w:val="right"/>
        <w:outlineLvl w:val="2"/>
        <w:rPr>
          <w:rFonts w:ascii="Times New Roman" w:hAnsi="Times New Roman"/>
          <w:sz w:val="24"/>
          <w:szCs w:val="24"/>
        </w:rPr>
      </w:pPr>
    </w:p>
    <w:p w:rsidR="00955FCE" w:rsidRPr="00955FCE" w:rsidRDefault="00955FCE" w:rsidP="00955FCE">
      <w:pPr>
        <w:widowControl w:val="0"/>
        <w:tabs>
          <w:tab w:val="left" w:pos="9610"/>
        </w:tabs>
        <w:autoSpaceDE w:val="0"/>
        <w:autoSpaceDN w:val="0"/>
        <w:adjustRightInd w:val="0"/>
        <w:spacing w:after="0" w:line="240" w:lineRule="auto"/>
        <w:jc w:val="center"/>
        <w:rPr>
          <w:rFonts w:ascii="Times New Roman" w:eastAsia="Times New Roman" w:hAnsi="Times New Roman"/>
          <w:sz w:val="24"/>
          <w:szCs w:val="24"/>
          <w:lang w:eastAsia="ru-RU"/>
        </w:rPr>
      </w:pPr>
      <w:bookmarkStart w:id="9" w:name="Par400"/>
      <w:bookmarkEnd w:id="9"/>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показателях (индикаторах) муниципальной программы, подпрограмм муниципальной программы и их значениях</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5255" w:type="dxa"/>
        <w:tblInd w:w="75" w:type="dxa"/>
        <w:tblLayout w:type="fixed"/>
        <w:tblCellMar>
          <w:left w:w="75" w:type="dxa"/>
          <w:right w:w="75" w:type="dxa"/>
        </w:tblCellMar>
        <w:tblLook w:val="04A0" w:firstRow="1" w:lastRow="0" w:firstColumn="1" w:lastColumn="0" w:noHBand="0" w:noVBand="1"/>
      </w:tblPr>
      <w:tblGrid>
        <w:gridCol w:w="649"/>
        <w:gridCol w:w="1418"/>
        <w:gridCol w:w="1764"/>
        <w:gridCol w:w="1417"/>
        <w:gridCol w:w="1417"/>
        <w:gridCol w:w="851"/>
        <w:gridCol w:w="1276"/>
        <w:gridCol w:w="1276"/>
        <w:gridCol w:w="1843"/>
        <w:gridCol w:w="2269"/>
        <w:gridCol w:w="1075"/>
      </w:tblGrid>
      <w:tr w:rsidR="00955FCE" w:rsidRPr="00955FCE" w:rsidTr="00D9571F">
        <w:trPr>
          <w:trHeight w:val="360"/>
        </w:trPr>
        <w:tc>
          <w:tcPr>
            <w:tcW w:w="64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r w:rsidRPr="00955FCE">
              <w:rPr>
                <w:rFonts w:ascii="Times New Roman" w:eastAsia="Times New Roman" w:hAnsi="Times New Roman"/>
                <w:sz w:val="24"/>
                <w:szCs w:val="24"/>
                <w:lang w:eastAsia="ru-RU"/>
              </w:rPr>
              <w:br/>
              <w:t>п/п</w:t>
            </w:r>
          </w:p>
        </w:tc>
        <w:tc>
          <w:tcPr>
            <w:tcW w:w="3180"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 показателя (индикатора)</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Вид показателя </w:t>
            </w:r>
            <w:r w:rsidRPr="00955FCE">
              <w:rPr>
                <w:rFonts w:ascii="Times New Roman" w:eastAsia="Times New Roman" w:hAnsi="Times New Roman"/>
                <w:sz w:val="24"/>
                <w:szCs w:val="24"/>
                <w:lang w:val="en-US" w:eastAsia="ru-RU"/>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Единица измерения</w:t>
            </w:r>
          </w:p>
        </w:tc>
        <w:tc>
          <w:tcPr>
            <w:tcW w:w="8588"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Значения показателей</w:t>
            </w:r>
          </w:p>
        </w:tc>
      </w:tr>
      <w:tr w:rsidR="00955FCE" w:rsidRPr="00955FCE" w:rsidTr="00D9571F">
        <w:trPr>
          <w:trHeight w:val="647"/>
        </w:trPr>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val="en-US" w:eastAsia="ru-RU"/>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w:t>
            </w:r>
            <w:r w:rsidRPr="00955FCE">
              <w:rPr>
                <w:rFonts w:ascii="Times New Roman" w:eastAsia="Times New Roman" w:hAnsi="Times New Roman"/>
                <w:sz w:val="24"/>
                <w:szCs w:val="24"/>
                <w:lang w:eastAsia="ru-RU"/>
              </w:rPr>
              <w:br/>
              <w:t>год</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w:t>
            </w:r>
            <w:r w:rsidRPr="00955FCE">
              <w:rPr>
                <w:rFonts w:ascii="Times New Roman" w:eastAsia="Times New Roman" w:hAnsi="Times New Roman"/>
                <w:sz w:val="24"/>
                <w:szCs w:val="24"/>
                <w:lang w:eastAsia="ru-RU"/>
              </w:rPr>
              <w:br/>
              <w:t>год</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очередной финансовый год</w:t>
            </w:r>
          </w:p>
        </w:tc>
        <w:tc>
          <w:tcPr>
            <w:tcW w:w="22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первый год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планового периода</w:t>
            </w:r>
          </w:p>
        </w:tc>
        <w:tc>
          <w:tcPr>
            <w:tcW w:w="107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22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07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r>
      <w:tr w:rsidR="00955FCE" w:rsidRPr="00955FCE" w:rsidTr="00D9571F">
        <w:trPr>
          <w:trHeight w:val="191"/>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185"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 программа</w:t>
            </w:r>
          </w:p>
        </w:tc>
      </w:tr>
      <w:tr w:rsidR="00955FCE" w:rsidRPr="00955FCE" w:rsidTr="00D9571F">
        <w:trPr>
          <w:trHeight w:val="191"/>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1.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2.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3.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97"/>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4.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185"/>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92"/>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3185"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r>
      <w:tr w:rsidR="00955FCE" w:rsidRPr="00955FCE" w:rsidTr="00D9571F">
        <w:trPr>
          <w:trHeight w:val="292"/>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(индикатор) 1.1.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69"/>
        </w:trPr>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2.1.</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2.2.</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64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80"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left="720"/>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val="en-US" w:eastAsia="ru-RU"/>
        </w:rPr>
        <w:t>&lt;1&gt;</w:t>
      </w:r>
      <w:r w:rsidRPr="00955FCE">
        <w:rPr>
          <w:rFonts w:ascii="Times New Roman" w:eastAsia="Times New Roman" w:hAnsi="Times New Roman"/>
          <w:sz w:val="24"/>
          <w:szCs w:val="24"/>
          <w:lang w:eastAsia="ru-RU"/>
        </w:rPr>
        <w:t xml:space="preserve"> статистический или ведомственный</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2</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bookmarkStart w:id="10" w:name="Par990"/>
      <w:bookmarkEnd w:id="10"/>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показателях, включенных в федеральный (региональный) план статистических работ</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0" w:type="auto"/>
        <w:tblInd w:w="1918" w:type="dxa"/>
        <w:tblLayout w:type="fixed"/>
        <w:tblCellMar>
          <w:left w:w="75" w:type="dxa"/>
          <w:right w:w="75" w:type="dxa"/>
        </w:tblCellMar>
        <w:tblLook w:val="04A0" w:firstRow="1" w:lastRow="0" w:firstColumn="1" w:lastColumn="0" w:noHBand="0" w:noVBand="1"/>
      </w:tblPr>
      <w:tblGrid>
        <w:gridCol w:w="600"/>
        <w:gridCol w:w="1800"/>
        <w:gridCol w:w="3270"/>
        <w:gridCol w:w="3969"/>
        <w:gridCol w:w="2160"/>
      </w:tblGrid>
      <w:tr w:rsidR="00955FCE" w:rsidRPr="00955FCE" w:rsidTr="00D9571F">
        <w:trPr>
          <w:trHeight w:val="1157"/>
        </w:trPr>
        <w:tc>
          <w:tcPr>
            <w:tcW w:w="60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r w:rsidRPr="00955FCE">
              <w:rPr>
                <w:rFonts w:ascii="Times New Roman" w:eastAsia="Times New Roman" w:hAnsi="Times New Roman"/>
                <w:sz w:val="24"/>
                <w:szCs w:val="24"/>
                <w:lang w:eastAsia="ru-RU"/>
              </w:rPr>
              <w:br/>
              <w:t>п/п</w:t>
            </w:r>
          </w:p>
        </w:tc>
        <w:tc>
          <w:tcPr>
            <w:tcW w:w="180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показателя (индикатора)</w:t>
            </w:r>
          </w:p>
        </w:tc>
        <w:tc>
          <w:tcPr>
            <w:tcW w:w="327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Пункт федерального (регионального) плана статистических работ</w:t>
            </w:r>
          </w:p>
        </w:tc>
        <w:tc>
          <w:tcPr>
            <w:tcW w:w="396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Наименование формы статистического наблюдения и </w:t>
            </w:r>
            <w:r w:rsidRPr="00955FCE">
              <w:rPr>
                <w:rFonts w:ascii="Times New Roman" w:eastAsia="Times New Roman" w:hAnsi="Times New Roman"/>
                <w:sz w:val="24"/>
                <w:szCs w:val="24"/>
                <w:lang w:eastAsia="ru-RU"/>
              </w:rPr>
              <w:br/>
              <w:t>реквизиты акта, в соответствии с которым утверждена форма</w:t>
            </w:r>
          </w:p>
        </w:tc>
        <w:tc>
          <w:tcPr>
            <w:tcW w:w="216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Субъект </w:t>
            </w:r>
            <w:r w:rsidRPr="00955FCE">
              <w:rPr>
                <w:rFonts w:ascii="Times New Roman" w:eastAsia="Times New Roman" w:hAnsi="Times New Roman"/>
                <w:sz w:val="24"/>
                <w:szCs w:val="24"/>
                <w:lang w:eastAsia="ru-RU"/>
              </w:rPr>
              <w:br/>
              <w:t xml:space="preserve">официального </w:t>
            </w:r>
            <w:r w:rsidRPr="00955FCE">
              <w:rPr>
                <w:rFonts w:ascii="Times New Roman" w:eastAsia="Times New Roman" w:hAnsi="Times New Roman"/>
                <w:sz w:val="24"/>
                <w:szCs w:val="24"/>
                <w:lang w:eastAsia="ru-RU"/>
              </w:rPr>
              <w:br/>
              <w:t xml:space="preserve">статистического </w:t>
            </w:r>
            <w:r w:rsidRPr="00955FCE">
              <w:rPr>
                <w:rFonts w:ascii="Times New Roman" w:eastAsia="Times New Roman" w:hAnsi="Times New Roman"/>
                <w:sz w:val="24"/>
                <w:szCs w:val="24"/>
                <w:lang w:eastAsia="ru-RU"/>
              </w:rPr>
              <w:br/>
              <w:t>учета</w:t>
            </w:r>
          </w:p>
        </w:tc>
      </w:tr>
      <w:tr w:rsidR="00955FCE" w:rsidRPr="00955FCE" w:rsidTr="00D9571F">
        <w:trPr>
          <w:trHeight w:val="317"/>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466"/>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1.</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423"/>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327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9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6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3</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методике расчета показателей (индикаторов) муниципальной программы</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0" w:type="auto"/>
        <w:tblInd w:w="75" w:type="dxa"/>
        <w:tblLayout w:type="fixed"/>
        <w:tblCellMar>
          <w:left w:w="75" w:type="dxa"/>
          <w:right w:w="75" w:type="dxa"/>
        </w:tblCellMar>
        <w:tblLook w:val="04A0" w:firstRow="1" w:lastRow="0" w:firstColumn="1" w:lastColumn="0" w:noHBand="0" w:noVBand="1"/>
      </w:tblPr>
      <w:tblGrid>
        <w:gridCol w:w="851"/>
        <w:gridCol w:w="3437"/>
        <w:gridCol w:w="1382"/>
        <w:gridCol w:w="5776"/>
        <w:gridCol w:w="3438"/>
      </w:tblGrid>
      <w:tr w:rsidR="00955FCE" w:rsidRPr="00955FCE" w:rsidTr="00D9571F">
        <w:trPr>
          <w:trHeight w:val="960"/>
        </w:trPr>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r w:rsidRPr="00955FCE">
              <w:rPr>
                <w:rFonts w:ascii="Times New Roman" w:eastAsia="Times New Roman" w:hAnsi="Times New Roman"/>
                <w:sz w:val="24"/>
                <w:szCs w:val="24"/>
                <w:lang w:eastAsia="ru-RU"/>
              </w:rPr>
              <w:br/>
              <w:t>п/п</w:t>
            </w:r>
          </w:p>
        </w:tc>
        <w:tc>
          <w:tcPr>
            <w:tcW w:w="343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показателя (индикатора)</w:t>
            </w:r>
          </w:p>
        </w:tc>
        <w:tc>
          <w:tcPr>
            <w:tcW w:w="138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Единица </w:t>
            </w:r>
            <w:r w:rsidRPr="00955FCE">
              <w:rPr>
                <w:rFonts w:ascii="Times New Roman" w:eastAsia="Times New Roman" w:hAnsi="Times New Roman"/>
                <w:sz w:val="24"/>
                <w:szCs w:val="24"/>
                <w:lang w:eastAsia="ru-RU"/>
              </w:rPr>
              <w:br/>
              <w:t>измерения</w:t>
            </w:r>
          </w:p>
        </w:tc>
        <w:tc>
          <w:tcPr>
            <w:tcW w:w="57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Методика расчета показателя (формула) и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методологические пояснения к показателю </w:t>
            </w:r>
          </w:p>
        </w:tc>
        <w:tc>
          <w:tcPr>
            <w:tcW w:w="343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Базовые </w:t>
            </w:r>
            <w:r w:rsidRPr="00955FCE">
              <w:rPr>
                <w:rFonts w:ascii="Times New Roman" w:eastAsia="Times New Roman" w:hAnsi="Times New Roman"/>
                <w:sz w:val="24"/>
                <w:szCs w:val="24"/>
                <w:lang w:eastAsia="ru-RU"/>
              </w:rPr>
              <w:br/>
              <w:t xml:space="preserve">показатели </w:t>
            </w:r>
            <w:r w:rsidRPr="00955FCE">
              <w:rPr>
                <w:rFonts w:ascii="Times New Roman" w:eastAsia="Times New Roman" w:hAnsi="Times New Roman"/>
                <w:sz w:val="24"/>
                <w:szCs w:val="24"/>
                <w:lang w:eastAsia="ru-RU"/>
              </w:rPr>
              <w:br/>
              <w:t xml:space="preserve">(используемые </w:t>
            </w:r>
            <w:r w:rsidRPr="00955FCE">
              <w:rPr>
                <w:rFonts w:ascii="Times New Roman" w:eastAsia="Times New Roman" w:hAnsi="Times New Roman"/>
                <w:sz w:val="24"/>
                <w:szCs w:val="24"/>
                <w:lang w:eastAsia="ru-RU"/>
              </w:rPr>
              <w:br/>
              <w:t>в формуле)</w:t>
            </w:r>
          </w:p>
        </w:tc>
      </w:tr>
      <w:tr w:rsidR="00955FCE" w:rsidRPr="00955FCE" w:rsidTr="00D9571F">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43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38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57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480"/>
        </w:trPr>
        <w:tc>
          <w:tcPr>
            <w:tcW w:w="851"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43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Показатель 1.  </w:t>
            </w:r>
          </w:p>
        </w:tc>
        <w:tc>
          <w:tcPr>
            <w:tcW w:w="138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776"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Базовый        </w:t>
            </w:r>
            <w:r w:rsidRPr="00955FCE">
              <w:rPr>
                <w:rFonts w:ascii="Times New Roman" w:eastAsia="Times New Roman" w:hAnsi="Times New Roman"/>
                <w:sz w:val="24"/>
                <w:szCs w:val="24"/>
                <w:lang w:eastAsia="ru-RU"/>
              </w:rPr>
              <w:br/>
              <w:t xml:space="preserve">показатель 1   </w:t>
            </w:r>
          </w:p>
        </w:tc>
      </w:tr>
      <w:tr w:rsidR="00955FCE" w:rsidRPr="00955FCE" w:rsidTr="00D9571F">
        <w:trPr>
          <w:trHeight w:val="320"/>
        </w:trPr>
        <w:tc>
          <w:tcPr>
            <w:tcW w:w="851"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43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8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776"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Базовый        </w:t>
            </w:r>
            <w:r w:rsidRPr="00955FCE">
              <w:rPr>
                <w:rFonts w:ascii="Times New Roman" w:eastAsia="Times New Roman" w:hAnsi="Times New Roman"/>
                <w:sz w:val="24"/>
                <w:szCs w:val="24"/>
                <w:lang w:eastAsia="ru-RU"/>
              </w:rPr>
              <w:br/>
              <w:t xml:space="preserve">показатель 2   </w:t>
            </w:r>
          </w:p>
        </w:tc>
      </w:tr>
      <w:tr w:rsidR="00955FCE" w:rsidRPr="00955FCE" w:rsidTr="00D9571F">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38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7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43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4</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ПЕРЕЧЕНЬ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 основных мероприятий подпрограмм и мероприятий ведомственных целевых программ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15030" w:type="dxa"/>
        <w:tblInd w:w="75" w:type="dxa"/>
        <w:tblLayout w:type="fixed"/>
        <w:tblCellMar>
          <w:left w:w="75" w:type="dxa"/>
          <w:right w:w="75" w:type="dxa"/>
        </w:tblCellMar>
        <w:tblLook w:val="04A0" w:firstRow="1" w:lastRow="0" w:firstColumn="1" w:lastColumn="0" w:noHBand="0" w:noVBand="1"/>
      </w:tblPr>
      <w:tblGrid>
        <w:gridCol w:w="601"/>
        <w:gridCol w:w="3368"/>
        <w:gridCol w:w="1984"/>
        <w:gridCol w:w="1416"/>
        <w:gridCol w:w="1417"/>
        <w:gridCol w:w="2267"/>
        <w:gridCol w:w="1919"/>
        <w:gridCol w:w="13"/>
        <w:gridCol w:w="2032"/>
        <w:gridCol w:w="13"/>
      </w:tblGrid>
      <w:tr w:rsidR="00955FCE" w:rsidRPr="00955FCE" w:rsidTr="00D9571F">
        <w:tc>
          <w:tcPr>
            <w:tcW w:w="60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r w:rsidRPr="00955FCE">
              <w:rPr>
                <w:rFonts w:ascii="Times New Roman" w:eastAsia="Times New Roman" w:hAnsi="Times New Roman"/>
                <w:sz w:val="24"/>
                <w:szCs w:val="24"/>
                <w:lang w:eastAsia="ru-RU"/>
              </w:rPr>
              <w:br/>
              <w:t>п/п</w:t>
            </w:r>
          </w:p>
        </w:tc>
        <w:tc>
          <w:tcPr>
            <w:tcW w:w="336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основного мероприятия подпрограммы,</w:t>
            </w:r>
          </w:p>
          <w:p w:rsidR="00955FCE" w:rsidRPr="002E135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мероприятия ведомственной целевой программы</w:t>
            </w:r>
            <w:r w:rsidR="002E135E">
              <w:rPr>
                <w:rFonts w:ascii="Times New Roman" w:eastAsia="Times New Roman" w:hAnsi="Times New Roman"/>
                <w:sz w:val="24"/>
                <w:szCs w:val="24"/>
                <w:lang w:eastAsia="ru-RU"/>
              </w:rPr>
              <w:t xml:space="preserve"> </w:t>
            </w:r>
            <w:r w:rsidR="002E135E">
              <w:rPr>
                <w:rFonts w:ascii="Times New Roman" w:eastAsia="Times New Roman" w:hAnsi="Times New Roman"/>
                <w:sz w:val="24"/>
                <w:szCs w:val="24"/>
                <w:lang w:val="en-US" w:eastAsia="ru-RU"/>
              </w:rPr>
              <w:t>&lt;1&gt;</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участник, ответственный за исполнение основного мероприятия, мероприятия ВЦП</w:t>
            </w:r>
          </w:p>
        </w:tc>
        <w:tc>
          <w:tcPr>
            <w:tcW w:w="2835"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Срок</w:t>
            </w: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Ожидаемый </w:t>
            </w:r>
            <w:r w:rsidRPr="00955FCE">
              <w:rPr>
                <w:rFonts w:ascii="Times New Roman" w:eastAsia="Times New Roman" w:hAnsi="Times New Roman"/>
                <w:sz w:val="24"/>
                <w:szCs w:val="24"/>
                <w:lang w:eastAsia="ru-RU"/>
              </w:rPr>
              <w:br/>
              <w:t xml:space="preserve">результат </w:t>
            </w:r>
            <w:r w:rsidRPr="00955FCE">
              <w:rPr>
                <w:rFonts w:ascii="Times New Roman" w:eastAsia="Times New Roman" w:hAnsi="Times New Roman"/>
                <w:sz w:val="24"/>
                <w:szCs w:val="24"/>
                <w:lang w:eastAsia="ru-RU"/>
              </w:rPr>
              <w:br/>
              <w:t>(краткое описание)</w:t>
            </w:r>
          </w:p>
        </w:tc>
        <w:tc>
          <w:tcPr>
            <w:tcW w:w="1933"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Последствия </w:t>
            </w:r>
            <w:r w:rsidRPr="00955FCE">
              <w:rPr>
                <w:rFonts w:ascii="Times New Roman" w:eastAsia="Times New Roman" w:hAnsi="Times New Roman"/>
                <w:sz w:val="24"/>
                <w:szCs w:val="24"/>
                <w:lang w:eastAsia="ru-RU"/>
              </w:rPr>
              <w:br/>
              <w:t xml:space="preserve">нереализации основного </w:t>
            </w:r>
            <w:r w:rsidRPr="00955FCE">
              <w:rPr>
                <w:rFonts w:ascii="Times New Roman" w:eastAsia="Times New Roman" w:hAnsi="Times New Roman"/>
                <w:sz w:val="24"/>
                <w:szCs w:val="24"/>
                <w:lang w:eastAsia="ru-RU"/>
              </w:rPr>
              <w:br/>
              <w:t xml:space="preserve">мероприятия, мероприятия ведомственной </w:t>
            </w:r>
            <w:r w:rsidRPr="00955FCE">
              <w:rPr>
                <w:rFonts w:ascii="Times New Roman" w:eastAsia="Times New Roman" w:hAnsi="Times New Roman"/>
                <w:sz w:val="24"/>
                <w:szCs w:val="24"/>
                <w:lang w:eastAsia="ru-RU"/>
              </w:rPr>
              <w:br/>
              <w:t>целевой</w:t>
            </w:r>
            <w:r w:rsidRPr="00955FCE">
              <w:rPr>
                <w:rFonts w:ascii="Times New Roman" w:eastAsia="Times New Roman" w:hAnsi="Times New Roman"/>
                <w:sz w:val="24"/>
                <w:szCs w:val="24"/>
                <w:lang w:eastAsia="ru-RU"/>
              </w:rPr>
              <w:br/>
              <w:t>программы</w:t>
            </w:r>
          </w:p>
        </w:tc>
        <w:tc>
          <w:tcPr>
            <w:tcW w:w="2046" w:type="dxa"/>
            <w:gridSpan w:val="2"/>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Связь с </w:t>
            </w:r>
            <w:r w:rsidRPr="00955FCE">
              <w:rPr>
                <w:rFonts w:ascii="Times New Roman" w:eastAsia="Times New Roman" w:hAnsi="Times New Roman"/>
                <w:sz w:val="24"/>
                <w:szCs w:val="24"/>
                <w:lang w:eastAsia="ru-RU"/>
              </w:rPr>
              <w:br/>
              <w:t xml:space="preserve">показателями муниципальной </w:t>
            </w:r>
            <w:r w:rsidRPr="00955FCE">
              <w:rPr>
                <w:rFonts w:ascii="Times New Roman" w:eastAsia="Times New Roman" w:hAnsi="Times New Roman"/>
                <w:sz w:val="24"/>
                <w:szCs w:val="24"/>
                <w:lang w:eastAsia="ru-RU"/>
              </w:rPr>
              <w:br/>
              <w:t xml:space="preserve">программы </w:t>
            </w:r>
            <w:r w:rsidRPr="00955FCE">
              <w:rPr>
                <w:rFonts w:ascii="Times New Roman" w:eastAsia="Times New Roman" w:hAnsi="Times New Roman"/>
                <w:sz w:val="24"/>
                <w:szCs w:val="24"/>
                <w:lang w:eastAsia="ru-RU"/>
              </w:rPr>
              <w:br/>
              <w:t>(подпрограммы)</w:t>
            </w:r>
          </w:p>
        </w:tc>
      </w:tr>
      <w:tr w:rsidR="00955FCE" w:rsidRPr="00955FCE" w:rsidTr="00D9571F">
        <w:tc>
          <w:tcPr>
            <w:tcW w:w="60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43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начала </w:t>
            </w:r>
            <w:r w:rsidRPr="00955FCE">
              <w:rPr>
                <w:rFonts w:ascii="Times New Roman" w:eastAsia="Times New Roman" w:hAnsi="Times New Roman"/>
                <w:sz w:val="24"/>
                <w:szCs w:val="24"/>
                <w:lang w:eastAsia="ru-RU"/>
              </w:rPr>
              <w:br/>
              <w:t>реализации</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окончания </w:t>
            </w:r>
            <w:r w:rsidRPr="00955FCE">
              <w:rPr>
                <w:rFonts w:ascii="Times New Roman" w:eastAsia="Times New Roman" w:hAnsi="Times New Roman"/>
                <w:sz w:val="24"/>
                <w:szCs w:val="24"/>
                <w:lang w:eastAsia="ru-RU"/>
              </w:rPr>
              <w:br/>
              <w:t>реализации</w:t>
            </w: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979"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90" w:type="dxa"/>
            <w:gridSpan w:val="2"/>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93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r>
      <w:tr w:rsidR="00955FCE" w:rsidRPr="00955FCE" w:rsidTr="00D9571F">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36" w:type="dxa"/>
            <w:gridSpan w:val="9"/>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1.1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1.2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423" w:type="dxa"/>
            <w:gridSpan w:val="8"/>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Ведомственная целевая программа 1.</w:t>
            </w: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1.1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1.2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gridAfter w:val="1"/>
          <w:wAfter w:w="13" w:type="dxa"/>
        </w:trPr>
        <w:tc>
          <w:tcPr>
            <w:tcW w:w="6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36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198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2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046"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2E135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2E135E">
        <w:rPr>
          <w:rFonts w:ascii="Times New Roman" w:eastAsia="Times New Roman" w:hAnsi="Times New Roman"/>
          <w:sz w:val="24"/>
          <w:szCs w:val="24"/>
          <w:u w:val="single"/>
          <w:lang w:eastAsia="ru-RU"/>
        </w:rPr>
        <w:t>&lt;1&gt;</w:t>
      </w:r>
      <w:r w:rsidRPr="002E135E">
        <w:rPr>
          <w:rFonts w:ascii="Times New Roman" w:eastAsia="Times New Roman" w:hAnsi="Times New Roman"/>
          <w:sz w:val="24"/>
          <w:szCs w:val="24"/>
          <w:lang w:eastAsia="ru-RU"/>
        </w:rPr>
        <w:t xml:space="preserve"> </w:t>
      </w:r>
      <w:r w:rsidR="00955FCE" w:rsidRPr="00955FCE">
        <w:rPr>
          <w:rFonts w:ascii="Times New Roman" w:eastAsia="Times New Roman" w:hAnsi="Times New Roman"/>
          <w:sz w:val="24"/>
          <w:szCs w:val="24"/>
          <w:lang w:eastAsia="ru-RU"/>
        </w:rPr>
        <w:t>В целях оптимизации содержания информации в графе 2 допускается использование аббревиатур, например: основное</w:t>
      </w:r>
      <w:r w:rsidR="00955FCE" w:rsidRPr="00955FCE">
        <w:rPr>
          <w:rFonts w:ascii="Times New Roman" w:eastAsia="Times New Roman" w:hAnsi="Times New Roman"/>
          <w:sz w:val="24"/>
          <w:szCs w:val="24"/>
          <w:lang w:eastAsia="ru-RU"/>
        </w:rPr>
        <w:br/>
        <w:t>мероприятие 1.1 – ОМ 1.1.</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5</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ПЕРЕЧЕНЬ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инвестиционных проектов (объектов капитального строительства, реконструкции и капитального ремонта,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находящихся в муниципальной собственности </w:t>
      </w:r>
      <w:r>
        <w:rPr>
          <w:rFonts w:ascii="Times New Roman" w:eastAsia="Times New Roman" w:hAnsi="Times New Roman"/>
          <w:sz w:val="24"/>
          <w:szCs w:val="24"/>
          <w:lang w:eastAsia="ru-RU"/>
        </w:rPr>
        <w:t>Красновского</w:t>
      </w:r>
      <w:r w:rsidRPr="00955FCE">
        <w:rPr>
          <w:rFonts w:ascii="Times New Roman" w:eastAsia="Times New Roman" w:hAnsi="Times New Roman"/>
          <w:sz w:val="24"/>
          <w:szCs w:val="24"/>
          <w:lang w:eastAsia="ru-RU"/>
        </w:rPr>
        <w:t xml:space="preserve"> сельского поселения)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16"/>
          <w:szCs w:val="16"/>
          <w:lang w:eastAsia="ru-RU"/>
        </w:rPr>
      </w:pPr>
    </w:p>
    <w:tbl>
      <w:tblPr>
        <w:tblW w:w="15870" w:type="dxa"/>
        <w:tblInd w:w="-351" w:type="dxa"/>
        <w:tblLayout w:type="fixed"/>
        <w:tblCellMar>
          <w:left w:w="75" w:type="dxa"/>
          <w:right w:w="75" w:type="dxa"/>
        </w:tblCellMar>
        <w:tblLook w:val="04A0" w:firstRow="1" w:lastRow="0" w:firstColumn="1" w:lastColumn="0" w:noHBand="0" w:noVBand="1"/>
      </w:tblPr>
      <w:tblGrid>
        <w:gridCol w:w="567"/>
        <w:gridCol w:w="1983"/>
        <w:gridCol w:w="1700"/>
        <w:gridCol w:w="2267"/>
        <w:gridCol w:w="2125"/>
        <w:gridCol w:w="1275"/>
        <w:gridCol w:w="567"/>
        <w:gridCol w:w="992"/>
        <w:gridCol w:w="993"/>
        <w:gridCol w:w="992"/>
        <w:gridCol w:w="992"/>
        <w:gridCol w:w="992"/>
        <w:gridCol w:w="425"/>
      </w:tblGrid>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Наименование инвестиционного проекта</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 исполнитель, соисполнитель, участник</w:t>
            </w: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691DAD" w:rsidRDefault="00955FCE" w:rsidP="00691DAD">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дата положительного заключения муниципальной (немуниципальной) экспертизы </w:t>
            </w:r>
            <w:r w:rsidR="00691DAD" w:rsidRPr="00691DAD">
              <w:rPr>
                <w:rFonts w:ascii="Times New Roman" w:eastAsia="Times New Roman" w:hAnsi="Times New Roman"/>
                <w:sz w:val="24"/>
                <w:szCs w:val="24"/>
                <w:u w:val="single"/>
                <w:lang w:eastAsia="ru-RU"/>
              </w:rPr>
              <w:t>&lt;1&gt;</w:t>
            </w:r>
          </w:p>
        </w:tc>
        <w:tc>
          <w:tcPr>
            <w:tcW w:w="212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Источники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Сметная стоимость в ценах соответствующих лет на начало производства работ, тыс. рублей </w:t>
            </w:r>
          </w:p>
        </w:tc>
        <w:tc>
          <w:tcPr>
            <w:tcW w:w="5953"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w:t>
            </w:r>
          </w:p>
        </w:tc>
      </w:tr>
      <w:tr w:rsidR="00955FCE" w:rsidRPr="00955FCE" w:rsidTr="00D9571F">
        <w:trPr>
          <w:cantSplit/>
          <w:trHeight w:val="1409"/>
        </w:trPr>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 финансовый год</w:t>
            </w:r>
          </w:p>
        </w:tc>
        <w:tc>
          <w:tcPr>
            <w:tcW w:w="993"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 финансовый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очередной </w:t>
            </w:r>
            <w:r w:rsidRPr="00955FCE">
              <w:rPr>
                <w:rFonts w:ascii="Times New Roman" w:eastAsia="Times New Roman" w:hAnsi="Times New Roman"/>
                <w:sz w:val="24"/>
                <w:szCs w:val="24"/>
                <w:lang w:eastAsia="ru-RU"/>
              </w:rPr>
              <w:br/>
              <w:t>финансовый год</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первый год планового </w:t>
            </w:r>
            <w:r w:rsidRPr="00955FCE">
              <w:rPr>
                <w:rFonts w:ascii="Times New Roman" w:eastAsia="Times New Roman" w:hAnsi="Times New Roman"/>
                <w:sz w:val="24"/>
                <w:szCs w:val="24"/>
                <w:lang w:eastAsia="ru-RU"/>
              </w:rPr>
              <w:br/>
              <w:t xml:space="preserve"> периода</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второй  год планового периода</w:t>
            </w:r>
          </w:p>
        </w:tc>
        <w:tc>
          <w:tcPr>
            <w:tcW w:w="425"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5885"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8"/>
        <w:gridCol w:w="1988"/>
        <w:gridCol w:w="1702"/>
        <w:gridCol w:w="2257"/>
        <w:gridCol w:w="12"/>
        <w:gridCol w:w="2127"/>
        <w:gridCol w:w="1276"/>
        <w:gridCol w:w="568"/>
        <w:gridCol w:w="981"/>
        <w:gridCol w:w="11"/>
        <w:gridCol w:w="982"/>
        <w:gridCol w:w="10"/>
        <w:gridCol w:w="992"/>
        <w:gridCol w:w="993"/>
        <w:gridCol w:w="992"/>
        <w:gridCol w:w="426"/>
      </w:tblGrid>
      <w:tr w:rsidR="00955FCE" w:rsidRPr="00955FCE" w:rsidTr="00D9571F">
        <w:trPr>
          <w:trHeight w:val="251"/>
          <w:tblHeader/>
        </w:trPr>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198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70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2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11</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12</w:t>
            </w: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13</w:t>
            </w:r>
          </w:p>
        </w:tc>
      </w:tr>
      <w:tr w:rsidR="00955FCE" w:rsidRPr="00955FCE" w:rsidTr="00D9571F">
        <w:tc>
          <w:tcPr>
            <w:tcW w:w="56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 программа</w:t>
            </w:r>
          </w:p>
        </w:tc>
        <w:tc>
          <w:tcPr>
            <w:tcW w:w="1702"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69" w:type="dxa"/>
            <w:gridSpan w:val="2"/>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9" w:type="dxa"/>
            <w:gridSpan w:val="2"/>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9" w:type="dxa"/>
            <w:gridSpan w:val="2"/>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317" w:type="dxa"/>
            <w:gridSpan w:val="15"/>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Инвестиционный проект</w:t>
            </w: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317" w:type="dxa"/>
            <w:gridSpan w:val="15"/>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r>
      <w:tr w:rsidR="00955FCE" w:rsidRPr="00955FCE" w:rsidTr="00D9571F">
        <w:tc>
          <w:tcPr>
            <w:tcW w:w="56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Инвестиционный проект</w:t>
            </w:r>
          </w:p>
        </w:tc>
        <w:tc>
          <w:tcPr>
            <w:tcW w:w="170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5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988"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702"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nil"/>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Объекты капитального строительства и реконструкции</w:t>
            </w:r>
          </w:p>
        </w:tc>
        <w:tc>
          <w:tcPr>
            <w:tcW w:w="1702"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nil"/>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nil"/>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98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Объекты капитального ремонта</w:t>
            </w:r>
          </w:p>
        </w:tc>
        <w:tc>
          <w:tcPr>
            <w:tcW w:w="1702"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25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бюджет поселения</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c>
          <w:tcPr>
            <w:tcW w:w="5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5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39"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межбюджетные трансферты из бюджетов других уровней бюджетной системы РФ </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56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8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002"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4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691DAD"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r w:rsidRPr="00691DAD">
        <w:rPr>
          <w:rFonts w:ascii="Times New Roman" w:eastAsia="Times New Roman" w:hAnsi="Times New Roman"/>
          <w:sz w:val="24"/>
          <w:szCs w:val="24"/>
          <w:u w:val="single"/>
          <w:lang w:eastAsia="ru-RU"/>
        </w:rPr>
        <w:t>&lt;1&gt;</w:t>
      </w:r>
      <w:r>
        <w:rPr>
          <w:rFonts w:ascii="Times New Roman" w:eastAsia="Times New Roman" w:hAnsi="Times New Roman"/>
          <w:sz w:val="24"/>
          <w:szCs w:val="24"/>
          <w:lang w:eastAsia="ru-RU"/>
        </w:rPr>
        <w:t xml:space="preserve"> В</w:t>
      </w:r>
      <w:r w:rsidR="00955FCE" w:rsidRPr="00955FCE">
        <w:rPr>
          <w:rFonts w:ascii="Times New Roman" w:eastAsia="Times New Roman" w:hAnsi="Times New Roman"/>
          <w:sz w:val="24"/>
          <w:szCs w:val="24"/>
          <w:lang w:eastAsia="ru-RU"/>
        </w:rPr>
        <w:t xml:space="preserve"> случае отсутствия положительного заключения государственной (негосударственной) экспертизы на проектную (сметную) документацию по инвестиционному проекту необходимо указать сроки получения положительного заключения государственной (негосударственной) экспертизы на проектную (сметную) документацию и ассигнования, предусмотренные на разработку проектной (сметной) документации.</w:t>
      </w:r>
    </w:p>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691DAD"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val="en-US"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6</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РАСХОДЫ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бюджета поселения на реализацию муниципальной программы </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tbl>
      <w:tblPr>
        <w:tblW w:w="15315" w:type="dxa"/>
        <w:tblInd w:w="-67" w:type="dxa"/>
        <w:tblLayout w:type="fixed"/>
        <w:tblCellMar>
          <w:left w:w="75" w:type="dxa"/>
          <w:right w:w="75" w:type="dxa"/>
        </w:tblCellMar>
        <w:tblLook w:val="04A0" w:firstRow="1" w:lastRow="0" w:firstColumn="1" w:lastColumn="0" w:noHBand="0" w:noVBand="1"/>
      </w:tblPr>
      <w:tblGrid>
        <w:gridCol w:w="2270"/>
        <w:gridCol w:w="3262"/>
        <w:gridCol w:w="852"/>
        <w:gridCol w:w="850"/>
        <w:gridCol w:w="709"/>
        <w:gridCol w:w="709"/>
        <w:gridCol w:w="1276"/>
        <w:gridCol w:w="709"/>
        <w:gridCol w:w="992"/>
        <w:gridCol w:w="992"/>
        <w:gridCol w:w="709"/>
        <w:gridCol w:w="709"/>
        <w:gridCol w:w="709"/>
        <w:gridCol w:w="567"/>
      </w:tblGrid>
      <w:tr w:rsidR="00955FCE" w:rsidRPr="00955FCE" w:rsidTr="00D9571F">
        <w:trPr>
          <w:trHeight w:val="720"/>
        </w:trPr>
        <w:tc>
          <w:tcPr>
            <w:tcW w:w="226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r w:rsidRPr="00955FCE">
              <w:rPr>
                <w:rFonts w:ascii="Times New Roman" w:eastAsia="Times New Roman" w:hAnsi="Times New Roman"/>
                <w:sz w:val="24"/>
                <w:szCs w:val="24"/>
                <w:lang w:eastAsia="ru-RU"/>
              </w:rPr>
              <w:br/>
              <w:t>подпрограммы, основного мероприятия подпрограммы,</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мероприятия ведомственной целевой программы</w:t>
            </w:r>
          </w:p>
        </w:tc>
        <w:tc>
          <w:tcPr>
            <w:tcW w:w="326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участники</w:t>
            </w:r>
          </w:p>
        </w:tc>
        <w:tc>
          <w:tcPr>
            <w:tcW w:w="3119" w:type="dxa"/>
            <w:gridSpan w:val="4"/>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Код бюджетной   </w:t>
            </w:r>
            <w:r w:rsidRPr="00955FCE">
              <w:rPr>
                <w:rFonts w:ascii="Times New Roman" w:eastAsia="Times New Roman" w:hAnsi="Times New Roman"/>
                <w:sz w:val="24"/>
                <w:szCs w:val="24"/>
                <w:lang w:eastAsia="ru-RU"/>
              </w:rPr>
              <w:br/>
              <w:t>классификации расходов</w:t>
            </w:r>
          </w:p>
        </w:tc>
        <w:tc>
          <w:tcPr>
            <w:tcW w:w="127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всего</w:t>
            </w:r>
            <w:r w:rsidRPr="00955FCE">
              <w:rPr>
                <w:rFonts w:ascii="Times New Roman" w:eastAsia="Times New Roman" w:hAnsi="Times New Roman"/>
                <w:sz w:val="24"/>
                <w:szCs w:val="24"/>
                <w:lang w:eastAsia="ru-RU"/>
              </w:rPr>
              <w:br/>
              <w:t>(тыс. рублей)</w:t>
            </w:r>
          </w:p>
        </w:tc>
        <w:tc>
          <w:tcPr>
            <w:tcW w:w="5387"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B63C75">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955FCE">
              <w:rPr>
                <w:rFonts w:ascii="Times New Roman" w:eastAsia="Times New Roman" w:hAnsi="Times New Roman"/>
                <w:sz w:val="24"/>
                <w:szCs w:val="24"/>
                <w:lang w:eastAsia="ru-RU"/>
              </w:rPr>
              <w:t xml:space="preserve">муниципальной программы, </w:t>
            </w:r>
            <w:r w:rsidR="00B63C75" w:rsidRPr="00AB3901">
              <w:rPr>
                <w:rFonts w:ascii="Times New Roman" w:eastAsia="Times New Roman" w:hAnsi="Times New Roman"/>
                <w:sz w:val="24"/>
                <w:szCs w:val="24"/>
                <w:lang w:val="en-US" w:eastAsia="ru-RU"/>
              </w:rPr>
              <w:t>&lt;</w:t>
            </w:r>
            <w:r w:rsidR="00B63C75">
              <w:rPr>
                <w:rFonts w:ascii="Times New Roman" w:eastAsia="Times New Roman" w:hAnsi="Times New Roman"/>
                <w:sz w:val="24"/>
                <w:szCs w:val="24"/>
                <w:lang w:val="en-US" w:eastAsia="ru-RU"/>
              </w:rPr>
              <w:t>1</w:t>
            </w:r>
            <w:r w:rsidR="00B63C75" w:rsidRPr="00AB3901">
              <w:rPr>
                <w:rFonts w:ascii="Times New Roman" w:eastAsia="Times New Roman" w:hAnsi="Times New Roman"/>
                <w:sz w:val="24"/>
                <w:szCs w:val="24"/>
                <w:lang w:val="en-US" w:eastAsia="ru-RU"/>
              </w:rPr>
              <w:t>&gt;</w:t>
            </w:r>
          </w:p>
        </w:tc>
      </w:tr>
      <w:tr w:rsidR="00955FCE" w:rsidRPr="00955FCE" w:rsidTr="00D9571F">
        <w:trPr>
          <w:cantSplit/>
          <w:trHeight w:val="2012"/>
        </w:trPr>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851"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ГРБС</w:t>
            </w:r>
          </w:p>
        </w:tc>
        <w:tc>
          <w:tcPr>
            <w:tcW w:w="85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РзПр</w:t>
            </w: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ЦСР</w:t>
            </w:r>
          </w:p>
        </w:tc>
        <w:tc>
          <w:tcPr>
            <w:tcW w:w="70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ВР</w:t>
            </w:r>
          </w:p>
        </w:tc>
        <w:tc>
          <w:tcPr>
            <w:tcW w:w="127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B63C75">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отчетный финансовый год, </w:t>
            </w:r>
            <w:r w:rsidR="00B63C75" w:rsidRPr="00AB3901">
              <w:rPr>
                <w:rFonts w:ascii="Times New Roman" w:eastAsia="Times New Roman" w:hAnsi="Times New Roman"/>
                <w:sz w:val="24"/>
                <w:szCs w:val="24"/>
                <w:lang w:val="en-US" w:eastAsia="ru-RU"/>
              </w:rPr>
              <w:t>&lt;</w:t>
            </w:r>
            <w:r w:rsidR="00B63C75">
              <w:rPr>
                <w:rFonts w:ascii="Times New Roman" w:eastAsia="Times New Roman" w:hAnsi="Times New Roman"/>
                <w:sz w:val="24"/>
                <w:szCs w:val="24"/>
                <w:lang w:val="en-US" w:eastAsia="ru-RU"/>
              </w:rPr>
              <w:t>2</w:t>
            </w:r>
            <w:r w:rsidR="00B63C75" w:rsidRPr="00AB3901">
              <w:rPr>
                <w:rFonts w:ascii="Times New Roman" w:eastAsia="Times New Roman" w:hAnsi="Times New Roman"/>
                <w:sz w:val="24"/>
                <w:szCs w:val="24"/>
                <w:lang w:val="en-US" w:eastAsia="ru-RU"/>
              </w:rPr>
              <w:t>&gt;</w:t>
            </w:r>
          </w:p>
        </w:tc>
        <w:tc>
          <w:tcPr>
            <w:tcW w:w="992"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текущий финансовый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очередной финансовый год</w:t>
            </w:r>
          </w:p>
        </w:tc>
        <w:tc>
          <w:tcPr>
            <w:tcW w:w="709" w:type="dxa"/>
            <w:tcBorders>
              <w:top w:val="single" w:sz="4" w:space="0" w:color="auto"/>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первый год планового периода</w:t>
            </w: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75"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второй  год планового периода</w:t>
            </w:r>
          </w:p>
        </w:tc>
        <w:tc>
          <w:tcPr>
            <w:tcW w:w="567" w:type="dxa"/>
            <w:tcBorders>
              <w:top w:val="nil"/>
              <w:left w:val="single" w:sz="4" w:space="0" w:color="auto"/>
              <w:bottom w:val="single" w:sz="4" w:space="0" w:color="auto"/>
              <w:right w:val="single" w:sz="4" w:space="0" w:color="auto"/>
            </w:tcBorders>
            <w:textDirection w:val="btLr"/>
          </w:tcPr>
          <w:p w:rsidR="00955FCE" w:rsidRPr="00955FCE" w:rsidRDefault="00955FCE" w:rsidP="00955FCE">
            <w:pPr>
              <w:widowControl w:val="0"/>
              <w:autoSpaceDE w:val="0"/>
              <w:autoSpaceDN w:val="0"/>
              <w:adjustRightInd w:val="0"/>
              <w:spacing w:after="0" w:line="240" w:lineRule="auto"/>
              <w:ind w:left="113" w:right="113"/>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531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2267"/>
        <w:gridCol w:w="3262"/>
        <w:gridCol w:w="852"/>
        <w:gridCol w:w="851"/>
        <w:gridCol w:w="709"/>
        <w:gridCol w:w="709"/>
        <w:gridCol w:w="1278"/>
        <w:gridCol w:w="709"/>
        <w:gridCol w:w="992"/>
        <w:gridCol w:w="992"/>
        <w:gridCol w:w="709"/>
        <w:gridCol w:w="709"/>
        <w:gridCol w:w="709"/>
        <w:gridCol w:w="567"/>
      </w:tblGrid>
      <w:tr w:rsidR="00955FCE" w:rsidRPr="00955FCE" w:rsidTr="00D9571F">
        <w:trPr>
          <w:cantSplit/>
          <w:tblHeader/>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13</w:t>
            </w: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14</w:t>
            </w:r>
          </w:p>
        </w:tc>
      </w:tr>
      <w:tr w:rsidR="00955FCE" w:rsidRPr="00955FCE" w:rsidTr="00D9571F">
        <w:trPr>
          <w:trHeight w:val="540"/>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Муниципальная </w:t>
            </w:r>
            <w:r w:rsidRPr="00955FCE">
              <w:rPr>
                <w:rFonts w:ascii="Times New Roman" w:eastAsia="Times New Roman" w:hAnsi="Times New Roman"/>
                <w:sz w:val="24"/>
                <w:szCs w:val="24"/>
                <w:lang w:eastAsia="ru-RU"/>
              </w:rPr>
              <w:br/>
              <w:t xml:space="preserve">программа       </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всего </w:t>
            </w:r>
            <w:r w:rsidR="00B63C75" w:rsidRPr="00AB3901">
              <w:rPr>
                <w:rFonts w:ascii="Times New Roman" w:eastAsia="Times New Roman" w:hAnsi="Times New Roman"/>
                <w:sz w:val="24"/>
                <w:szCs w:val="24"/>
                <w:lang w:val="en-US" w:eastAsia="ru-RU"/>
              </w:rPr>
              <w:t>&lt;</w:t>
            </w:r>
            <w:r w:rsidR="00B63C75">
              <w:rPr>
                <w:rFonts w:ascii="Times New Roman" w:eastAsia="Times New Roman" w:hAnsi="Times New Roman"/>
                <w:sz w:val="24"/>
                <w:szCs w:val="24"/>
                <w:lang w:val="en-US" w:eastAsia="ru-RU"/>
              </w:rPr>
              <w:t>3</w:t>
            </w:r>
            <w:r w:rsidR="00B63C75" w:rsidRPr="00AB3901">
              <w:rPr>
                <w:rFonts w:ascii="Times New Roman" w:eastAsia="Times New Roman" w:hAnsi="Times New Roman"/>
                <w:sz w:val="24"/>
                <w:szCs w:val="24"/>
                <w:lang w:val="en-US" w:eastAsia="ru-RU"/>
              </w:rPr>
              <w:t>&gt;</w:t>
            </w:r>
            <w:r w:rsidRPr="00955FCE">
              <w:rPr>
                <w:rFonts w:ascii="Times New Roman" w:eastAsia="Times New Roman" w:hAnsi="Times New Roman"/>
                <w:sz w:val="24"/>
                <w:szCs w:val="24"/>
                <w:lang w:eastAsia="ru-RU"/>
              </w:rPr>
              <w:t xml:space="preserve">,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199"/>
        </w:trPr>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c>
          <w:tcPr>
            <w:tcW w:w="326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43"/>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1.1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основного мероприятия 1.1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rPr>
          <w:trHeight w:val="343"/>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rPr>
          <w:trHeight w:val="343"/>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1.1</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1.1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60"/>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1.2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1.2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rPr>
          <w:trHeight w:val="360"/>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245F2">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c>
      </w:tr>
      <w:tr w:rsidR="00B63C75" w:rsidRPr="00955FCE" w:rsidTr="00D9571F">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1.2</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1.2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60"/>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2.1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основного мероприятия 2.1 (участник муниципальной программы)</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4656E">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341"/>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2.1</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2.1</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2.2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2.2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68"/>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2F57AF">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269"/>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ВЦП 2.2</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исполнитель мероприятия ВЦП 2.2</w:t>
            </w: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«Обеспечение реализации муниципальной программы»</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w:t>
            </w:r>
            <w:r w:rsidRPr="00955FCE">
              <w:rPr>
                <w:rFonts w:ascii="Times New Roman" w:eastAsia="Times New Roman" w:hAnsi="Times New Roman"/>
                <w:sz w:val="24"/>
                <w:szCs w:val="24"/>
                <w:lang w:eastAsia="ru-RU"/>
              </w:rPr>
              <w:br/>
              <w:t xml:space="preserve">мероприятие </w:t>
            </w:r>
          </w:p>
        </w:tc>
        <w:tc>
          <w:tcPr>
            <w:tcW w:w="3262" w:type="dxa"/>
            <w:vMerge w:val="restart"/>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исполнитель основного мероприятия (участник муниципальной программы)            </w:t>
            </w:r>
          </w:p>
        </w:tc>
        <w:tc>
          <w:tcPr>
            <w:tcW w:w="852" w:type="dxa"/>
            <w:tcBorders>
              <w:top w:val="single" w:sz="4" w:space="0" w:color="auto"/>
              <w:left w:val="single" w:sz="4" w:space="0" w:color="auto"/>
              <w:bottom w:val="single" w:sz="4" w:space="0" w:color="auto"/>
              <w:right w:val="single" w:sz="4" w:space="0" w:color="auto"/>
            </w:tcBorders>
          </w:tcPr>
          <w:p w:rsidR="00B63C75" w:rsidRDefault="00B63C75" w:rsidP="00B63C75">
            <w:r w:rsidRPr="00AB3901">
              <w:rPr>
                <w:rFonts w:ascii="Times New Roman" w:eastAsia="Times New Roman" w:hAnsi="Times New Roman"/>
                <w:sz w:val="24"/>
                <w:szCs w:val="24"/>
                <w:lang w:val="en-US" w:eastAsia="ru-RU"/>
              </w:rPr>
              <w:t>&lt;</w:t>
            </w:r>
            <w:r>
              <w:rPr>
                <w:rFonts w:ascii="Times New Roman" w:eastAsia="Times New Roman" w:hAnsi="Times New Roman"/>
                <w:sz w:val="24"/>
                <w:szCs w:val="24"/>
                <w:lang w:val="en-US" w:eastAsia="ru-RU"/>
              </w:rPr>
              <w:t>4</w:t>
            </w:r>
            <w:r w:rsidRPr="00AB3901">
              <w:rPr>
                <w:rFonts w:ascii="Times New Roman" w:eastAsia="Times New Roman" w:hAnsi="Times New Roman"/>
                <w:sz w:val="24"/>
                <w:szCs w:val="24"/>
                <w:lang w:val="en-US" w:eastAsia="ru-RU"/>
              </w:rPr>
              <w:t>&gt;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B027D0">
              <w:rPr>
                <w:rFonts w:ascii="Times New Roman" w:eastAsia="Times New Roman" w:hAnsi="Times New Roman"/>
                <w:sz w:val="24"/>
                <w:szCs w:val="24"/>
                <w:lang w:val="en-US" w:eastAsia="ru-RU"/>
              </w:rPr>
              <w:t>&lt;4&gt;</w:t>
            </w:r>
          </w:p>
        </w:tc>
        <w:tc>
          <w:tcPr>
            <w:tcW w:w="1278"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nil"/>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3262" w:type="dxa"/>
            <w:vMerge/>
            <w:tcBorders>
              <w:top w:val="single" w:sz="4" w:space="0" w:color="auto"/>
              <w:left w:val="single" w:sz="4" w:space="0" w:color="auto"/>
              <w:bottom w:val="single" w:sz="4" w:space="0" w:color="auto"/>
              <w:right w:val="single" w:sz="4" w:space="0" w:color="auto"/>
            </w:tcBorders>
            <w:vAlign w:val="center"/>
          </w:tcPr>
          <w:p w:rsidR="00B63C75" w:rsidRPr="00955FCE" w:rsidRDefault="00B63C75" w:rsidP="00B63C75">
            <w:pPr>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B63C75" w:rsidRDefault="00B63C75" w:rsidP="00B63C75">
            <w:pPr>
              <w:widowControl w:val="0"/>
              <w:autoSpaceDE w:val="0"/>
              <w:autoSpaceDN w:val="0"/>
              <w:adjustRightInd w:val="0"/>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 xml:space="preserve"> &lt;5&gt;</w:t>
            </w:r>
          </w:p>
        </w:tc>
        <w:tc>
          <w:tcPr>
            <w:tcW w:w="851" w:type="dxa"/>
            <w:tcBorders>
              <w:top w:val="single" w:sz="4" w:space="0" w:color="auto"/>
              <w:left w:val="single" w:sz="4" w:space="0" w:color="auto"/>
              <w:bottom w:val="single" w:sz="4" w:space="0" w:color="auto"/>
              <w:right w:val="single" w:sz="4" w:space="0" w:color="auto"/>
            </w:tcBorders>
          </w:tcPr>
          <w:p w:rsidR="00B63C75" w:rsidRDefault="00B63C75" w:rsidP="00B63C75">
            <w:r w:rsidRPr="00CC3A9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C3A9E">
              <w:rPr>
                <w:rFonts w:ascii="Times New Roman" w:eastAsia="Times New Roman" w:hAnsi="Times New Roman"/>
                <w:sz w:val="24"/>
                <w:szCs w:val="24"/>
                <w:lang w:val="en-US" w:eastAsia="ru-RU"/>
              </w:rPr>
              <w:t>&lt;5&gt;</w:t>
            </w:r>
          </w:p>
        </w:tc>
        <w:tc>
          <w:tcPr>
            <w:tcW w:w="709" w:type="dxa"/>
            <w:tcBorders>
              <w:top w:val="single" w:sz="4" w:space="0" w:color="auto"/>
              <w:left w:val="single" w:sz="4" w:space="0" w:color="auto"/>
              <w:bottom w:val="single" w:sz="4" w:space="0" w:color="auto"/>
              <w:right w:val="single" w:sz="4" w:space="0" w:color="auto"/>
            </w:tcBorders>
          </w:tcPr>
          <w:p w:rsidR="00B63C75" w:rsidRDefault="00B63C75" w:rsidP="00B63C75">
            <w:r w:rsidRPr="00CC3A9E">
              <w:rPr>
                <w:rFonts w:ascii="Times New Roman" w:eastAsia="Times New Roman" w:hAnsi="Times New Roman"/>
                <w:sz w:val="24"/>
                <w:szCs w:val="24"/>
                <w:lang w:val="en-US" w:eastAsia="ru-RU"/>
              </w:rPr>
              <w:t>&lt;5&gt;</w:t>
            </w:r>
          </w:p>
        </w:tc>
        <w:tc>
          <w:tcPr>
            <w:tcW w:w="1278"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nil"/>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B63C75" w:rsidRPr="00955FCE" w:rsidTr="00D9571F">
        <w:trPr>
          <w:trHeight w:val="413"/>
        </w:trPr>
        <w:tc>
          <w:tcPr>
            <w:tcW w:w="22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326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85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p>
        </w:tc>
        <w:tc>
          <w:tcPr>
            <w:tcW w:w="1278"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B63C75" w:rsidRPr="00955FCE" w:rsidRDefault="00B63C75" w:rsidP="00B63C7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0A474E" w:rsidRPr="000A474E" w:rsidRDefault="0041317D" w:rsidP="000A474E">
      <w:pPr>
        <w:widowControl w:val="0"/>
        <w:autoSpaceDE w:val="0"/>
        <w:autoSpaceDN w:val="0"/>
        <w:adjustRightInd w:val="0"/>
        <w:spacing w:after="0" w:line="240" w:lineRule="auto"/>
        <w:jc w:val="both"/>
        <w:rPr>
          <w:rFonts w:ascii="Times New Roman" w:hAnsi="Times New Roman"/>
          <w:sz w:val="24"/>
          <w:szCs w:val="24"/>
        </w:rPr>
      </w:pPr>
      <w:r w:rsidRPr="0041317D">
        <w:rPr>
          <w:rFonts w:ascii="Times New Roman" w:hAnsi="Times New Roman"/>
          <w:sz w:val="24"/>
          <w:szCs w:val="24"/>
        </w:rPr>
        <w:t xml:space="preserve">&lt;1&gt; </w:t>
      </w:r>
      <w:r w:rsidR="000A474E" w:rsidRPr="000A474E">
        <w:rPr>
          <w:rFonts w:ascii="Times New Roman" w:hAnsi="Times New Roman"/>
          <w:sz w:val="24"/>
          <w:szCs w:val="24"/>
        </w:rPr>
        <w:t>В 201</w:t>
      </w:r>
      <w:r w:rsidR="00492578">
        <w:rPr>
          <w:rFonts w:ascii="Times New Roman" w:hAnsi="Times New Roman"/>
          <w:sz w:val="24"/>
          <w:szCs w:val="24"/>
        </w:rPr>
        <w:t>9</w:t>
      </w:r>
      <w:r w:rsidR="000A474E" w:rsidRPr="000A474E">
        <w:rPr>
          <w:rFonts w:ascii="Times New Roman" w:hAnsi="Times New Roman"/>
          <w:sz w:val="24"/>
          <w:szCs w:val="24"/>
        </w:rPr>
        <w:t>-20</w:t>
      </w:r>
      <w:r w:rsidR="00492578">
        <w:rPr>
          <w:rFonts w:ascii="Times New Roman" w:hAnsi="Times New Roman"/>
          <w:sz w:val="24"/>
          <w:szCs w:val="24"/>
        </w:rPr>
        <w:t>3</w:t>
      </w:r>
      <w:r>
        <w:rPr>
          <w:rFonts w:ascii="Times New Roman" w:hAnsi="Times New Roman"/>
          <w:sz w:val="24"/>
          <w:szCs w:val="24"/>
        </w:rPr>
        <w:t>0</w:t>
      </w:r>
      <w:r w:rsidR="000A474E" w:rsidRPr="000A474E">
        <w:rPr>
          <w:rFonts w:ascii="Times New Roman" w:hAnsi="Times New Roman"/>
          <w:sz w:val="24"/>
          <w:szCs w:val="24"/>
        </w:rPr>
        <w:t xml:space="preserve"> годах реализации </w:t>
      </w:r>
      <w:r>
        <w:rPr>
          <w:rFonts w:ascii="Times New Roman" w:hAnsi="Times New Roman"/>
          <w:sz w:val="24"/>
          <w:szCs w:val="24"/>
        </w:rPr>
        <w:t>муниципальной</w:t>
      </w:r>
      <w:r w:rsidR="000A474E" w:rsidRPr="000A474E">
        <w:rPr>
          <w:rFonts w:ascii="Times New Roman" w:hAnsi="Times New Roman"/>
          <w:sz w:val="24"/>
          <w:szCs w:val="24"/>
        </w:rPr>
        <w:t xml:space="preserve"> программы показатели должны быть расположены на уровне классификации расходов, действующей до 01.01.20</w:t>
      </w:r>
      <w:r w:rsidR="00492578">
        <w:rPr>
          <w:rFonts w:ascii="Times New Roman" w:hAnsi="Times New Roman"/>
          <w:sz w:val="24"/>
          <w:szCs w:val="24"/>
        </w:rPr>
        <w:t>20</w:t>
      </w:r>
      <w:r w:rsidR="000A474E" w:rsidRPr="000A474E">
        <w:rPr>
          <w:rFonts w:ascii="Times New Roman" w:hAnsi="Times New Roman"/>
          <w:sz w:val="24"/>
          <w:szCs w:val="24"/>
        </w:rPr>
        <w:t>, в 20</w:t>
      </w:r>
      <w:r w:rsidR="00492578">
        <w:rPr>
          <w:rFonts w:ascii="Times New Roman" w:hAnsi="Times New Roman"/>
          <w:sz w:val="24"/>
          <w:szCs w:val="24"/>
        </w:rPr>
        <w:t>21</w:t>
      </w:r>
      <w:r w:rsidR="000A474E" w:rsidRPr="000A474E">
        <w:rPr>
          <w:rFonts w:ascii="Times New Roman" w:hAnsi="Times New Roman"/>
          <w:sz w:val="24"/>
          <w:szCs w:val="24"/>
        </w:rPr>
        <w:t xml:space="preserve"> – 20</w:t>
      </w:r>
      <w:r>
        <w:rPr>
          <w:rFonts w:ascii="Times New Roman" w:hAnsi="Times New Roman"/>
          <w:sz w:val="24"/>
          <w:szCs w:val="24"/>
        </w:rPr>
        <w:t>3</w:t>
      </w:r>
      <w:r w:rsidR="000A474E" w:rsidRPr="000A474E">
        <w:rPr>
          <w:rFonts w:ascii="Times New Roman" w:hAnsi="Times New Roman"/>
          <w:sz w:val="24"/>
          <w:szCs w:val="24"/>
        </w:rPr>
        <w:t>0 годах показатели должны быть расположены на уровне классификации расходов, действующей начиная с 01.01.20</w:t>
      </w:r>
      <w:r w:rsidR="00492578">
        <w:rPr>
          <w:rFonts w:ascii="Times New Roman" w:hAnsi="Times New Roman"/>
          <w:sz w:val="24"/>
          <w:szCs w:val="24"/>
        </w:rPr>
        <w:t>20</w:t>
      </w:r>
      <w:r w:rsidR="000A474E" w:rsidRPr="000A474E">
        <w:rPr>
          <w:rFonts w:ascii="Times New Roman" w:hAnsi="Times New Roman"/>
          <w:sz w:val="24"/>
          <w:szCs w:val="24"/>
        </w:rPr>
        <w:t>.</w:t>
      </w:r>
    </w:p>
    <w:p w:rsidR="000A474E" w:rsidRPr="000A474E" w:rsidRDefault="0041317D" w:rsidP="000A474E">
      <w:pPr>
        <w:widowControl w:val="0"/>
        <w:autoSpaceDE w:val="0"/>
        <w:autoSpaceDN w:val="0"/>
        <w:adjustRightInd w:val="0"/>
        <w:spacing w:after="0" w:line="240" w:lineRule="auto"/>
        <w:jc w:val="both"/>
        <w:rPr>
          <w:rFonts w:ascii="Times New Roman" w:hAnsi="Times New Roman"/>
          <w:sz w:val="24"/>
          <w:szCs w:val="24"/>
        </w:rPr>
      </w:pPr>
      <w:bookmarkStart w:id="11" w:name="Par867"/>
      <w:bookmarkEnd w:id="11"/>
      <w:r w:rsidRPr="0041317D">
        <w:rPr>
          <w:rFonts w:ascii="Times New Roman" w:hAnsi="Times New Roman"/>
          <w:sz w:val="24"/>
          <w:szCs w:val="24"/>
        </w:rPr>
        <w:t xml:space="preserve">&lt;2&gt; </w:t>
      </w:r>
      <w:r>
        <w:rPr>
          <w:rFonts w:ascii="Times New Roman" w:hAnsi="Times New Roman"/>
          <w:sz w:val="24"/>
          <w:szCs w:val="24"/>
        </w:rPr>
        <w:t>К</w:t>
      </w:r>
      <w:r w:rsidR="000A474E" w:rsidRPr="000A474E">
        <w:rPr>
          <w:rFonts w:ascii="Times New Roman" w:hAnsi="Times New Roman"/>
          <w:sz w:val="24"/>
          <w:szCs w:val="24"/>
        </w:rPr>
        <w:t>орректировка расходов отчетного финансового года в текущем финансовом году не допускается.</w:t>
      </w:r>
    </w:p>
    <w:p w:rsidR="000A474E" w:rsidRPr="000A474E" w:rsidRDefault="0041317D" w:rsidP="000A474E">
      <w:pPr>
        <w:widowControl w:val="0"/>
        <w:autoSpaceDE w:val="0"/>
        <w:autoSpaceDN w:val="0"/>
        <w:adjustRightInd w:val="0"/>
        <w:spacing w:after="0" w:line="240" w:lineRule="auto"/>
        <w:jc w:val="both"/>
        <w:outlineLvl w:val="2"/>
        <w:rPr>
          <w:rFonts w:ascii="Times New Roman" w:hAnsi="Times New Roman"/>
          <w:sz w:val="24"/>
          <w:szCs w:val="24"/>
        </w:rPr>
      </w:pPr>
      <w:r w:rsidRPr="0041317D">
        <w:rPr>
          <w:rFonts w:ascii="Times New Roman" w:hAnsi="Times New Roman"/>
          <w:sz w:val="24"/>
          <w:szCs w:val="24"/>
        </w:rPr>
        <w:t xml:space="preserve">&lt;3&gt; </w:t>
      </w:r>
      <w:r>
        <w:rPr>
          <w:rFonts w:ascii="Times New Roman" w:hAnsi="Times New Roman"/>
          <w:sz w:val="24"/>
          <w:szCs w:val="24"/>
        </w:rPr>
        <w:t>З</w:t>
      </w:r>
      <w:r w:rsidR="000A474E" w:rsidRPr="000A474E">
        <w:rPr>
          <w:rFonts w:ascii="Times New Roman" w:hAnsi="Times New Roman"/>
          <w:sz w:val="24"/>
          <w:szCs w:val="24"/>
        </w:rPr>
        <w:t xml:space="preserve">десь и далее в строке «всего» указываются все необходимые расходы на реализацию </w:t>
      </w:r>
      <w:r w:rsidR="00492578">
        <w:rPr>
          <w:rFonts w:ascii="Times New Roman" w:hAnsi="Times New Roman"/>
          <w:sz w:val="24"/>
          <w:szCs w:val="24"/>
        </w:rPr>
        <w:t>муниципальной</w:t>
      </w:r>
      <w:r w:rsidR="000A474E" w:rsidRPr="000A474E">
        <w:rPr>
          <w:rFonts w:ascii="Times New Roman" w:hAnsi="Times New Roman"/>
          <w:sz w:val="24"/>
          <w:szCs w:val="24"/>
        </w:rPr>
        <w:t xml:space="preserve"> программы (подпрограммы, основного мероприятия), учитывающие расходы, предусмотренные нормативными правовыми актами, в результате которых возникают расходные обязательства </w:t>
      </w:r>
      <w:r>
        <w:rPr>
          <w:rFonts w:ascii="Times New Roman" w:hAnsi="Times New Roman"/>
          <w:sz w:val="24"/>
          <w:szCs w:val="24"/>
        </w:rPr>
        <w:t>администрации</w:t>
      </w:r>
      <w:r w:rsidR="000A474E" w:rsidRPr="000A474E">
        <w:rPr>
          <w:rFonts w:ascii="Times New Roman" w:hAnsi="Times New Roman"/>
          <w:sz w:val="24"/>
          <w:szCs w:val="24"/>
        </w:rPr>
        <w:t xml:space="preserve"> сельского поселения.</w:t>
      </w:r>
    </w:p>
    <w:p w:rsidR="004C6E7A" w:rsidRPr="004C6E7A" w:rsidRDefault="00B63C75" w:rsidP="004C6E7A">
      <w:pPr>
        <w:widowControl w:val="0"/>
        <w:autoSpaceDE w:val="0"/>
        <w:autoSpaceDN w:val="0"/>
        <w:adjustRightInd w:val="0"/>
        <w:spacing w:after="0" w:line="240" w:lineRule="auto"/>
        <w:jc w:val="both"/>
        <w:rPr>
          <w:rFonts w:ascii="Times New Roman" w:hAnsi="Times New Roman"/>
          <w:sz w:val="24"/>
          <w:szCs w:val="24"/>
        </w:rPr>
      </w:pPr>
      <w:bookmarkStart w:id="12" w:name="Par869"/>
      <w:bookmarkEnd w:id="12"/>
      <w:r w:rsidRPr="00B63C75">
        <w:rPr>
          <w:rFonts w:ascii="Times New Roman" w:hAnsi="Times New Roman"/>
          <w:sz w:val="24"/>
          <w:szCs w:val="24"/>
        </w:rPr>
        <w:t xml:space="preserve">&lt;4&gt; </w:t>
      </w:r>
      <w:r w:rsidR="004C6E7A" w:rsidRPr="004C6E7A">
        <w:rPr>
          <w:rFonts w:ascii="Times New Roman" w:hAnsi="Times New Roman"/>
          <w:sz w:val="24"/>
          <w:szCs w:val="24"/>
        </w:rPr>
        <w:t>Классификация расходов, действующая до 01.01.20</w:t>
      </w:r>
      <w:r>
        <w:rPr>
          <w:rFonts w:ascii="Times New Roman" w:hAnsi="Times New Roman"/>
          <w:sz w:val="24"/>
          <w:szCs w:val="24"/>
        </w:rPr>
        <w:t>20</w:t>
      </w:r>
      <w:r w:rsidR="004C6E7A" w:rsidRPr="004C6E7A">
        <w:rPr>
          <w:rFonts w:ascii="Times New Roman" w:hAnsi="Times New Roman"/>
          <w:sz w:val="24"/>
          <w:szCs w:val="24"/>
        </w:rPr>
        <w:t>.</w:t>
      </w:r>
    </w:p>
    <w:p w:rsidR="004C6E7A" w:rsidRPr="004C6E7A" w:rsidRDefault="00B63C75" w:rsidP="004C6E7A">
      <w:pPr>
        <w:widowControl w:val="0"/>
        <w:autoSpaceDE w:val="0"/>
        <w:autoSpaceDN w:val="0"/>
        <w:adjustRightInd w:val="0"/>
        <w:spacing w:after="0" w:line="240" w:lineRule="auto"/>
        <w:jc w:val="both"/>
        <w:rPr>
          <w:rFonts w:ascii="Times New Roman" w:hAnsi="Times New Roman"/>
          <w:sz w:val="24"/>
          <w:szCs w:val="24"/>
        </w:rPr>
      </w:pPr>
      <w:r w:rsidRPr="00B63C75">
        <w:rPr>
          <w:rFonts w:ascii="Times New Roman" w:hAnsi="Times New Roman"/>
          <w:sz w:val="24"/>
          <w:szCs w:val="24"/>
        </w:rPr>
        <w:t xml:space="preserve">&lt;5&gt; </w:t>
      </w:r>
      <w:r w:rsidR="004C6E7A" w:rsidRPr="004C6E7A">
        <w:rPr>
          <w:rFonts w:ascii="Times New Roman" w:hAnsi="Times New Roman"/>
          <w:sz w:val="24"/>
          <w:szCs w:val="24"/>
        </w:rPr>
        <w:t>Классификация расходов, действующая начиная с 01.01.20</w:t>
      </w:r>
      <w:r>
        <w:rPr>
          <w:rFonts w:ascii="Times New Roman" w:hAnsi="Times New Roman"/>
          <w:sz w:val="24"/>
          <w:szCs w:val="24"/>
        </w:rPr>
        <w:t>21</w:t>
      </w:r>
      <w:r w:rsidR="004C6E7A" w:rsidRPr="004C6E7A">
        <w:rPr>
          <w:rFonts w:ascii="Times New Roman" w:hAnsi="Times New Roman"/>
          <w:sz w:val="24"/>
          <w:szCs w:val="24"/>
        </w:rPr>
        <w:t>.</w:t>
      </w:r>
    </w:p>
    <w:p w:rsidR="004C6E7A" w:rsidRPr="004C6E7A" w:rsidRDefault="00B63C75" w:rsidP="004C6E7A">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B63C75">
        <w:rPr>
          <w:rFonts w:ascii="Times New Roman" w:eastAsia="Times New Roman" w:hAnsi="Times New Roman"/>
          <w:sz w:val="24"/>
          <w:szCs w:val="24"/>
          <w:lang w:eastAsia="ru-RU"/>
        </w:rPr>
        <w:t>&lt;5&gt;</w:t>
      </w:r>
      <w:r>
        <w:rPr>
          <w:rFonts w:ascii="Times New Roman" w:eastAsia="Times New Roman" w:hAnsi="Times New Roman"/>
          <w:sz w:val="24"/>
          <w:szCs w:val="24"/>
          <w:lang w:eastAsia="ru-RU"/>
        </w:rPr>
        <w:t xml:space="preserve">В </w:t>
      </w:r>
      <w:r w:rsidR="004C6E7A" w:rsidRPr="004C6E7A">
        <w:rPr>
          <w:rFonts w:ascii="Times New Roman" w:eastAsia="Times New Roman" w:hAnsi="Times New Roman"/>
          <w:sz w:val="24"/>
          <w:szCs w:val="24"/>
          <w:lang w:eastAsia="ru-RU"/>
        </w:rPr>
        <w:t xml:space="preserve">целях оптимизации содержания информации в графе 1 допускается использование аббревиатур, например: </w:t>
      </w:r>
      <w:r>
        <w:rPr>
          <w:rFonts w:ascii="Times New Roman" w:eastAsia="Times New Roman" w:hAnsi="Times New Roman"/>
          <w:sz w:val="24"/>
          <w:szCs w:val="24"/>
          <w:lang w:eastAsia="ru-RU"/>
        </w:rPr>
        <w:t>муниципальная</w:t>
      </w:r>
      <w:r w:rsidR="004C6E7A" w:rsidRPr="004C6E7A">
        <w:rPr>
          <w:rFonts w:ascii="Times New Roman" w:eastAsia="Times New Roman" w:hAnsi="Times New Roman"/>
          <w:sz w:val="24"/>
          <w:szCs w:val="24"/>
          <w:lang w:eastAsia="ru-RU"/>
        </w:rPr>
        <w:br/>
        <w:t xml:space="preserve">программа – </w:t>
      </w:r>
      <w:r>
        <w:rPr>
          <w:rFonts w:ascii="Times New Roman" w:eastAsia="Times New Roman" w:hAnsi="Times New Roman"/>
          <w:sz w:val="24"/>
          <w:szCs w:val="24"/>
          <w:lang w:eastAsia="ru-RU"/>
        </w:rPr>
        <w:t>М</w:t>
      </w:r>
      <w:r w:rsidR="004C6E7A" w:rsidRPr="004C6E7A">
        <w:rPr>
          <w:rFonts w:ascii="Times New Roman" w:eastAsia="Times New Roman" w:hAnsi="Times New Roman"/>
          <w:sz w:val="24"/>
          <w:szCs w:val="24"/>
          <w:lang w:eastAsia="ru-RU"/>
        </w:rPr>
        <w:t>П, основное мероприятие 1.1 – ОМ 1.1.</w:t>
      </w: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Таблица 7 </w:t>
      </w:r>
    </w:p>
    <w:p w:rsidR="00955FCE" w:rsidRPr="00955FCE" w:rsidRDefault="00955FCE" w:rsidP="00955FCE">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РАСХОДЫ</w:t>
      </w:r>
    </w:p>
    <w:p w:rsidR="00955FCE" w:rsidRPr="00955FCE" w:rsidRDefault="00955FCE" w:rsidP="00955FCE">
      <w:pPr>
        <w:widowControl w:val="0"/>
        <w:autoSpaceDE w:val="0"/>
        <w:autoSpaceDN w:val="0"/>
        <w:adjustRightInd w:val="0"/>
        <w:spacing w:after="0" w:line="240" w:lineRule="auto"/>
        <w:jc w:val="center"/>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 реализацию муниципальной программы</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0"/>
          <w:szCs w:val="20"/>
          <w:lang w:eastAsia="ru-RU"/>
        </w:rPr>
      </w:pPr>
    </w:p>
    <w:tbl>
      <w:tblPr>
        <w:tblW w:w="15165" w:type="dxa"/>
        <w:tblInd w:w="108" w:type="dxa"/>
        <w:tblLayout w:type="fixed"/>
        <w:tblLook w:val="04A0" w:firstRow="1" w:lastRow="0" w:firstColumn="1" w:lastColumn="0" w:noHBand="0" w:noVBand="1"/>
      </w:tblPr>
      <w:tblGrid>
        <w:gridCol w:w="2439"/>
        <w:gridCol w:w="4930"/>
        <w:gridCol w:w="1559"/>
        <w:gridCol w:w="709"/>
        <w:gridCol w:w="978"/>
        <w:gridCol w:w="992"/>
        <w:gridCol w:w="1007"/>
        <w:gridCol w:w="992"/>
        <w:gridCol w:w="992"/>
        <w:gridCol w:w="567"/>
      </w:tblGrid>
      <w:tr w:rsidR="00955FCE" w:rsidRPr="00955FCE" w:rsidTr="00D9571F">
        <w:trPr>
          <w:trHeight w:val="300"/>
        </w:trPr>
        <w:tc>
          <w:tcPr>
            <w:tcW w:w="244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sz w:val="24"/>
                <w:szCs w:val="24"/>
                <w:lang w:eastAsia="ru-RU"/>
              </w:rPr>
              <w:t xml:space="preserve">Наименование </w:t>
            </w:r>
            <w:r w:rsidRPr="00955FCE">
              <w:rPr>
                <w:rFonts w:ascii="Times New Roman" w:eastAsia="Times New Roman" w:hAnsi="Times New Roman"/>
                <w:sz w:val="24"/>
                <w:szCs w:val="24"/>
                <w:lang w:eastAsia="ru-RU"/>
              </w:rPr>
              <w:br/>
              <w:t>муниципальной программы, номер и наименование подпрограммы</w:t>
            </w:r>
          </w:p>
        </w:tc>
        <w:tc>
          <w:tcPr>
            <w:tcW w:w="493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Источники</w:t>
            </w:r>
          </w:p>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 xml:space="preserve">финансирования </w:t>
            </w:r>
          </w:p>
        </w:tc>
        <w:tc>
          <w:tcPr>
            <w:tcW w:w="1559" w:type="dxa"/>
            <w:vMerge w:val="restart"/>
            <w:tcBorders>
              <w:top w:val="single" w:sz="4" w:space="0" w:color="auto"/>
              <w:left w:val="nil"/>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всего</w:t>
            </w:r>
            <w:r w:rsidRPr="00955FCE">
              <w:rPr>
                <w:rFonts w:ascii="Times New Roman" w:eastAsia="Times New Roman" w:hAnsi="Times New Roman"/>
                <w:sz w:val="24"/>
                <w:szCs w:val="24"/>
                <w:lang w:eastAsia="ru-RU"/>
              </w:rPr>
              <w:br/>
              <w:t>(тыс. рублей),</w:t>
            </w:r>
          </w:p>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p>
        </w:tc>
        <w:tc>
          <w:tcPr>
            <w:tcW w:w="6237" w:type="dxa"/>
            <w:gridSpan w:val="7"/>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 том числе по годам реализации</w:t>
            </w:r>
          </w:p>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sz w:val="24"/>
                <w:szCs w:val="24"/>
                <w:lang w:eastAsia="ru-RU"/>
              </w:rPr>
              <w:t>муниципальной программы</w:t>
            </w:r>
          </w:p>
        </w:tc>
      </w:tr>
      <w:tr w:rsidR="00955FCE" w:rsidRPr="00955FCE" w:rsidTr="00D9571F">
        <w:trPr>
          <w:cantSplit/>
          <w:trHeight w:val="1637"/>
        </w:trPr>
        <w:tc>
          <w:tcPr>
            <w:tcW w:w="244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bCs/>
                <w:color w:val="000000"/>
                <w:sz w:val="24"/>
                <w:szCs w:val="24"/>
                <w:lang w:eastAsia="ru-RU"/>
              </w:rPr>
            </w:pPr>
          </w:p>
        </w:tc>
        <w:tc>
          <w:tcPr>
            <w:tcW w:w="1559" w:type="dxa"/>
            <w:vMerge/>
            <w:tcBorders>
              <w:top w:val="single" w:sz="4" w:space="0" w:color="auto"/>
              <w:left w:val="nil"/>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709"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13"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w:t>
            </w:r>
          </w:p>
        </w:tc>
        <w:tc>
          <w:tcPr>
            <w:tcW w:w="978"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отчетный </w:t>
            </w:r>
            <w:r w:rsidRPr="00955FCE">
              <w:rPr>
                <w:rFonts w:ascii="Times New Roman" w:eastAsia="Times New Roman" w:hAnsi="Times New Roman"/>
                <w:color w:val="000000"/>
                <w:sz w:val="24"/>
                <w:szCs w:val="24"/>
                <w:lang w:eastAsia="ru-RU"/>
              </w:rPr>
              <w:br/>
              <w:t xml:space="preserve">финансовый </w:t>
            </w:r>
          </w:p>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год, &lt;1&gt;</w:t>
            </w:r>
          </w:p>
        </w:tc>
        <w:tc>
          <w:tcPr>
            <w:tcW w:w="992"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текущий </w:t>
            </w:r>
            <w:r w:rsidRPr="00955FCE">
              <w:rPr>
                <w:rFonts w:ascii="Times New Roman" w:eastAsia="Times New Roman" w:hAnsi="Times New Roman"/>
                <w:color w:val="000000"/>
                <w:sz w:val="24"/>
                <w:szCs w:val="24"/>
                <w:lang w:eastAsia="ru-RU"/>
              </w:rPr>
              <w:br/>
              <w:t xml:space="preserve">финансовый </w:t>
            </w:r>
            <w:r w:rsidRPr="00955FCE">
              <w:rPr>
                <w:rFonts w:ascii="Times New Roman" w:eastAsia="Times New Roman" w:hAnsi="Times New Roman"/>
                <w:color w:val="000000"/>
                <w:sz w:val="24"/>
                <w:szCs w:val="24"/>
                <w:lang w:eastAsia="ru-RU"/>
              </w:rPr>
              <w:br/>
              <w:t>год</w:t>
            </w:r>
          </w:p>
        </w:tc>
        <w:tc>
          <w:tcPr>
            <w:tcW w:w="1007" w:type="dxa"/>
            <w:tcBorders>
              <w:top w:val="nil"/>
              <w:left w:val="single" w:sz="4" w:space="0" w:color="auto"/>
              <w:bottom w:val="single" w:sz="4" w:space="0" w:color="auto"/>
              <w:right w:val="single" w:sz="4" w:space="0" w:color="auto"/>
            </w:tcBorders>
            <w:textDirection w:val="btLr"/>
          </w:tcPr>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очередной </w:t>
            </w:r>
            <w:r w:rsidRPr="00955FCE">
              <w:rPr>
                <w:rFonts w:ascii="Times New Roman" w:eastAsia="Times New Roman" w:hAnsi="Times New Roman"/>
                <w:color w:val="000000"/>
                <w:sz w:val="24"/>
                <w:szCs w:val="24"/>
                <w:lang w:eastAsia="ru-RU"/>
              </w:rPr>
              <w:br/>
              <w:t xml:space="preserve">финансовый </w:t>
            </w:r>
          </w:p>
          <w:p w:rsidR="00955FCE" w:rsidRPr="00955FCE" w:rsidRDefault="00955FCE" w:rsidP="00955FCE">
            <w:pPr>
              <w:spacing w:after="0" w:line="240" w:lineRule="auto"/>
              <w:ind w:left="-108" w:right="-108"/>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год</w:t>
            </w:r>
          </w:p>
        </w:tc>
        <w:tc>
          <w:tcPr>
            <w:tcW w:w="992" w:type="dxa"/>
            <w:tcBorders>
              <w:top w:val="nil"/>
              <w:left w:val="nil"/>
              <w:bottom w:val="single" w:sz="4" w:space="0" w:color="auto"/>
              <w:right w:val="single" w:sz="4" w:space="0" w:color="auto"/>
            </w:tcBorders>
            <w:textDirection w:val="btLr"/>
          </w:tcPr>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первый год планового </w:t>
            </w:r>
          </w:p>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периода</w:t>
            </w:r>
          </w:p>
        </w:tc>
        <w:tc>
          <w:tcPr>
            <w:tcW w:w="992" w:type="dxa"/>
            <w:tcBorders>
              <w:top w:val="nil"/>
              <w:left w:val="nil"/>
              <w:bottom w:val="single" w:sz="4" w:space="0" w:color="auto"/>
              <w:right w:val="single" w:sz="4" w:space="0" w:color="auto"/>
            </w:tcBorders>
            <w:textDirection w:val="btLr"/>
          </w:tcPr>
          <w:p w:rsidR="00955FCE" w:rsidRPr="00955FCE" w:rsidRDefault="00955FCE" w:rsidP="00955FCE">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второй год </w:t>
            </w:r>
            <w:r w:rsidRPr="00955FCE">
              <w:rPr>
                <w:rFonts w:ascii="Times New Roman" w:eastAsia="Times New Roman" w:hAnsi="Times New Roman"/>
                <w:color w:val="000000"/>
                <w:sz w:val="24"/>
                <w:szCs w:val="24"/>
                <w:lang w:eastAsia="ru-RU"/>
              </w:rPr>
              <w:br/>
              <w:t xml:space="preserve">планового </w:t>
            </w:r>
          </w:p>
          <w:p w:rsidR="00955FCE" w:rsidRPr="00955FCE" w:rsidRDefault="00955FCE" w:rsidP="00955FCE">
            <w:pPr>
              <w:tabs>
                <w:tab w:val="left" w:pos="884"/>
              </w:tabs>
              <w:spacing w:after="0" w:line="240" w:lineRule="auto"/>
              <w:ind w:left="-108"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периода</w:t>
            </w:r>
          </w:p>
        </w:tc>
        <w:tc>
          <w:tcPr>
            <w:tcW w:w="567" w:type="dxa"/>
            <w:tcBorders>
              <w:top w:val="nil"/>
              <w:left w:val="nil"/>
              <w:bottom w:val="single" w:sz="4" w:space="0" w:color="auto"/>
              <w:right w:val="single" w:sz="4" w:space="0" w:color="auto"/>
            </w:tcBorders>
            <w:textDirection w:val="btLr"/>
          </w:tcPr>
          <w:p w:rsidR="00955FCE" w:rsidRPr="00955FCE" w:rsidRDefault="00955FCE" w:rsidP="00955FCE">
            <w:pPr>
              <w:spacing w:after="0" w:line="240" w:lineRule="auto"/>
              <w:ind w:left="113" w:right="113"/>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w:t>
            </w:r>
          </w:p>
        </w:tc>
      </w:tr>
    </w:tbl>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4"/>
          <w:szCs w:val="4"/>
          <w:lang w:eastAsia="ru-RU"/>
        </w:rPr>
      </w:pPr>
    </w:p>
    <w:tbl>
      <w:tblPr>
        <w:tblW w:w="151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9"/>
        <w:gridCol w:w="4930"/>
        <w:gridCol w:w="1559"/>
        <w:gridCol w:w="709"/>
        <w:gridCol w:w="978"/>
        <w:gridCol w:w="992"/>
        <w:gridCol w:w="1007"/>
        <w:gridCol w:w="992"/>
        <w:gridCol w:w="992"/>
        <w:gridCol w:w="567"/>
      </w:tblGrid>
      <w:tr w:rsidR="00955FCE" w:rsidRPr="00955FCE" w:rsidTr="00D9571F">
        <w:trPr>
          <w:trHeight w:val="315"/>
          <w:tblHeader/>
        </w:trPr>
        <w:tc>
          <w:tcPr>
            <w:tcW w:w="24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1</w:t>
            </w: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4</w:t>
            </w: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6</w:t>
            </w:r>
          </w:p>
        </w:tc>
        <w:tc>
          <w:tcPr>
            <w:tcW w:w="100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9</w:t>
            </w: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jc w:val="center"/>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10</w:t>
            </w: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Муниципальная программа</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 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Подпрограмма 1.</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Подпрограмма 2.</w:t>
            </w:r>
          </w:p>
        </w:tc>
        <w:tc>
          <w:tcPr>
            <w:tcW w:w="4930"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r w:rsidR="00955FCE" w:rsidRPr="00955FCE" w:rsidTr="00D9571F">
        <w:trPr>
          <w:trHeight w:val="315"/>
        </w:trPr>
        <w:tc>
          <w:tcPr>
            <w:tcW w:w="24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493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1559"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70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7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1007"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noWrap/>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p>
        </w:tc>
      </w:tr>
    </w:tbl>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both"/>
        <w:outlineLvl w:val="2"/>
        <w:rPr>
          <w:rFonts w:ascii="Times New Roman" w:eastAsia="Times New Roman" w:hAnsi="Times New Roman"/>
          <w:sz w:val="24"/>
          <w:szCs w:val="24"/>
          <w:lang w:eastAsia="ru-RU"/>
        </w:rPr>
      </w:pPr>
      <w:r w:rsidRPr="00955FCE">
        <w:rPr>
          <w:rFonts w:ascii="Times New Roman" w:eastAsia="Times New Roman" w:hAnsi="Times New Roman"/>
          <w:bCs/>
          <w:color w:val="000000"/>
          <w:sz w:val="24"/>
          <w:szCs w:val="24"/>
          <w:lang w:eastAsia="ru-RU"/>
        </w:rPr>
        <w:t xml:space="preserve">&lt;1&gt; </w:t>
      </w:r>
      <w:r w:rsidRPr="00955FCE">
        <w:rPr>
          <w:rFonts w:ascii="Times New Roman" w:eastAsia="Times New Roman" w:hAnsi="Times New Roman"/>
          <w:sz w:val="24"/>
          <w:szCs w:val="24"/>
          <w:lang w:eastAsia="ru-RU"/>
        </w:rPr>
        <w:t xml:space="preserve">Корректировка расходов отчетного финансового года в текущем финансовом году не допускается. </w:t>
      </w: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5D3873" w:rsidRDefault="005D3873"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8</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 РЕАЛИЗАЦИИ</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 ___________________ на _______ год</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4880" w:type="dxa"/>
        <w:tblInd w:w="75" w:type="dxa"/>
        <w:tblLayout w:type="fixed"/>
        <w:tblCellMar>
          <w:left w:w="75" w:type="dxa"/>
          <w:right w:w="75" w:type="dxa"/>
        </w:tblCellMar>
        <w:tblLook w:val="04A0" w:firstRow="1" w:lastRow="0" w:firstColumn="1" w:lastColumn="0" w:noHBand="0" w:noVBand="1"/>
      </w:tblPr>
      <w:tblGrid>
        <w:gridCol w:w="566"/>
        <w:gridCol w:w="3118"/>
        <w:gridCol w:w="2410"/>
        <w:gridCol w:w="2407"/>
        <w:gridCol w:w="1701"/>
        <w:gridCol w:w="993"/>
        <w:gridCol w:w="1275"/>
        <w:gridCol w:w="1134"/>
        <w:gridCol w:w="1276"/>
      </w:tblGrid>
      <w:tr w:rsidR="00955FCE" w:rsidRPr="00955FCE" w:rsidTr="00D9571F">
        <w:tc>
          <w:tcPr>
            <w:tcW w:w="5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w:t>
            </w:r>
          </w:p>
          <w:p w:rsidR="00955FCE" w:rsidRPr="00955FCE" w:rsidRDefault="00AA3A4C" w:rsidP="00AA3A4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&lt;4&gt;</w:t>
            </w:r>
            <w:r w:rsidRPr="00955FCE">
              <w:rPr>
                <w:rFonts w:ascii="Times New Roman" w:eastAsia="Times New Roman" w:hAnsi="Times New Roman"/>
                <w:sz w:val="24"/>
                <w:szCs w:val="24"/>
                <w:lang w:eastAsia="ru-RU"/>
              </w:rPr>
              <w:t xml:space="preserve">                 </w:t>
            </w:r>
          </w:p>
        </w:tc>
        <w:tc>
          <w:tcPr>
            <w:tcW w:w="2411" w:type="dxa"/>
            <w:vMerge w:val="restart"/>
            <w:tcBorders>
              <w:top w:val="single" w:sz="4" w:space="0" w:color="auto"/>
              <w:left w:val="single" w:sz="4" w:space="0" w:color="auto"/>
              <w:bottom w:val="single" w:sz="4" w:space="0" w:color="auto"/>
              <w:right w:val="single" w:sz="4" w:space="0" w:color="auto"/>
            </w:tcBorders>
          </w:tcPr>
          <w:p w:rsidR="00955FCE" w:rsidRPr="00AA3A4C" w:rsidRDefault="00955FCE" w:rsidP="00AA3A4C">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  </w:t>
            </w:r>
            <w:r w:rsidRPr="00955FCE">
              <w:rPr>
                <w:rFonts w:ascii="Times New Roman" w:eastAsia="Times New Roman" w:hAnsi="Times New Roman"/>
                <w:sz w:val="24"/>
                <w:szCs w:val="24"/>
                <w:lang w:eastAsia="ru-RU"/>
              </w:rPr>
              <w:br/>
              <w:t xml:space="preserve">(должность/ ФИО) </w:t>
            </w:r>
            <w:r w:rsidR="00AA3A4C" w:rsidRPr="00AA3A4C">
              <w:rPr>
                <w:rFonts w:ascii="Times New Roman" w:eastAsia="Times New Roman" w:hAnsi="Times New Roman"/>
                <w:sz w:val="24"/>
                <w:szCs w:val="24"/>
                <w:lang w:eastAsia="ru-RU"/>
              </w:rPr>
              <w:t>&lt;1&gt;</w:t>
            </w:r>
          </w:p>
        </w:tc>
        <w:tc>
          <w:tcPr>
            <w:tcW w:w="240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Ожидаемый результат (краткое описание)</w:t>
            </w: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4"/>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Плановый </w:t>
            </w:r>
            <w:r w:rsidRPr="00955FCE">
              <w:rPr>
                <w:rFonts w:ascii="Times New Roman" w:eastAsia="Times New Roman" w:hAnsi="Times New Roman"/>
                <w:sz w:val="24"/>
                <w:szCs w:val="24"/>
                <w:lang w:eastAsia="ru-RU"/>
              </w:rPr>
              <w:br/>
              <w:t xml:space="preserve">срок    </w:t>
            </w:r>
            <w:r w:rsidRPr="00955FCE">
              <w:rPr>
                <w:rFonts w:ascii="Times New Roman" w:eastAsia="Times New Roman" w:hAnsi="Times New Roman"/>
                <w:sz w:val="24"/>
                <w:szCs w:val="24"/>
                <w:lang w:eastAsia="ru-RU"/>
              </w:rPr>
              <w:br/>
              <w:t xml:space="preserve">реализации </w:t>
            </w:r>
          </w:p>
        </w:tc>
        <w:tc>
          <w:tcPr>
            <w:tcW w:w="4678" w:type="dxa"/>
            <w:gridSpan w:val="4"/>
            <w:tcBorders>
              <w:top w:val="single" w:sz="4" w:space="0" w:color="auto"/>
              <w:left w:val="single" w:sz="4" w:space="0" w:color="auto"/>
              <w:bottom w:val="single" w:sz="4" w:space="0" w:color="auto"/>
              <w:right w:val="single" w:sz="4" w:space="0" w:color="auto"/>
            </w:tcBorders>
          </w:tcPr>
          <w:p w:rsidR="00955FCE" w:rsidRPr="00AA3A4C" w:rsidRDefault="00955FCE" w:rsidP="00AA3A4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Объем расходов, (тыс. рублей) </w:t>
            </w:r>
            <w:r w:rsidR="00AA3A4C">
              <w:rPr>
                <w:rFonts w:ascii="Times New Roman" w:eastAsia="Times New Roman" w:hAnsi="Times New Roman"/>
                <w:sz w:val="24"/>
                <w:szCs w:val="24"/>
                <w:lang w:val="en-US" w:eastAsia="ru-RU"/>
              </w:rPr>
              <w:t>&lt;2&gt;</w:t>
            </w: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0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всего</w:t>
            </w:r>
          </w:p>
        </w:tc>
        <w:tc>
          <w:tcPr>
            <w:tcW w:w="127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областной</w:t>
            </w:r>
            <w:r w:rsidRPr="00955FCE">
              <w:rPr>
                <w:rFonts w:ascii="Times New Roman" w:eastAsia="Times New Roman" w:hAnsi="Times New Roman"/>
                <w:sz w:val="24"/>
                <w:szCs w:val="24"/>
                <w:lang w:eastAsia="ru-RU"/>
              </w:rPr>
              <w:br/>
              <w:t>бюджет</w:t>
            </w:r>
          </w:p>
        </w:tc>
        <w:tc>
          <w:tcPr>
            <w:tcW w:w="1134"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местный бюджет</w:t>
            </w:r>
          </w:p>
        </w:tc>
        <w:tc>
          <w:tcPr>
            <w:tcW w:w="12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внебюд-жетные</w:t>
            </w:r>
            <w:r w:rsidRPr="00955FCE">
              <w:rPr>
                <w:rFonts w:ascii="Times New Roman" w:eastAsia="Times New Roman" w:hAnsi="Times New Roman"/>
                <w:sz w:val="24"/>
                <w:szCs w:val="24"/>
                <w:lang w:eastAsia="ru-RU"/>
              </w:rPr>
              <w:br/>
              <w:t>источники</w:t>
            </w: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10"/>
          <w:szCs w:val="10"/>
          <w:lang w:eastAsia="ru-RU"/>
        </w:rPr>
      </w:pPr>
    </w:p>
    <w:tbl>
      <w:tblPr>
        <w:tblW w:w="14880"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66"/>
        <w:gridCol w:w="3118"/>
        <w:gridCol w:w="2410"/>
        <w:gridCol w:w="2407"/>
        <w:gridCol w:w="1701"/>
        <w:gridCol w:w="992"/>
        <w:gridCol w:w="1276"/>
        <w:gridCol w:w="1134"/>
        <w:gridCol w:w="1276"/>
      </w:tblGrid>
      <w:tr w:rsidR="00955FCE" w:rsidRPr="00955FCE" w:rsidTr="00D9571F">
        <w:trPr>
          <w:tblHeader/>
        </w:trPr>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Основное мероприятие 1.1 </w:t>
            </w:r>
            <w:r w:rsidR="00AA3A4C">
              <w:rPr>
                <w:rFonts w:ascii="Times New Roman" w:eastAsia="Times New Roman" w:hAnsi="Times New Roman"/>
                <w:sz w:val="24"/>
                <w:szCs w:val="24"/>
                <w:lang w:val="en-US" w:eastAsia="ru-RU"/>
              </w:rPr>
              <w:t>&lt;3&gt;</w:t>
            </w: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1.1.1</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1.1.2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программы 1.1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 ВЦП 1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программы 1.2</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r w:rsidR="00AA3A4C">
              <w:rPr>
                <w:rFonts w:ascii="Times New Roman" w:eastAsia="Times New Roman" w:hAnsi="Times New Roman"/>
                <w:sz w:val="24"/>
                <w:szCs w:val="24"/>
                <w:lang w:val="en-US" w:eastAsia="ru-RU"/>
              </w:rPr>
              <w:t xml:space="preserve"> &lt;3&gt;</w:t>
            </w:r>
            <w:r w:rsidR="00AA3A4C"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2.1.1</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2.1.2</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программы  2.1 </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5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Итого по муниципальной  </w:t>
            </w:r>
            <w:r w:rsidRPr="00955FCE">
              <w:rPr>
                <w:rFonts w:ascii="Times New Roman" w:eastAsia="Times New Roman" w:hAnsi="Times New Roman"/>
                <w:sz w:val="24"/>
                <w:szCs w:val="24"/>
                <w:lang w:eastAsia="ru-RU"/>
              </w:rPr>
              <w:br/>
              <w:t>программе</w:t>
            </w: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ответственный исполнитель муниципальной программы</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1</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соисполнитель 2</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участник 1</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участник 2</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56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41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40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AA3A4C"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AA3A4C">
        <w:rPr>
          <w:rFonts w:ascii="Times New Roman" w:eastAsia="Times New Roman" w:hAnsi="Times New Roman"/>
          <w:sz w:val="24"/>
          <w:szCs w:val="24"/>
          <w:lang w:eastAsia="ru-RU"/>
        </w:rPr>
        <w:t>&lt;1&gt;</w:t>
      </w:r>
      <w:r w:rsidR="00955FCE" w:rsidRPr="00955FCE">
        <w:rPr>
          <w:rFonts w:ascii="Times New Roman" w:eastAsia="Times New Roman" w:hAnsi="Times New Roman"/>
          <w:sz w:val="24"/>
          <w:szCs w:val="24"/>
          <w:lang w:eastAsia="ru-RU"/>
        </w:rPr>
        <w:t xml:space="preserve"> 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w:t>
      </w:r>
      <w:r>
        <w:rPr>
          <w:rFonts w:ascii="Times New Roman" w:eastAsia="Times New Roman" w:hAnsi="Times New Roman"/>
          <w:sz w:val="24"/>
          <w:szCs w:val="24"/>
          <w:lang w:eastAsia="ru-RU"/>
        </w:rPr>
        <w:t>Красновского</w:t>
      </w:r>
      <w:r w:rsidR="00955FCE" w:rsidRPr="00955FCE">
        <w:rPr>
          <w:rFonts w:ascii="Times New Roman" w:eastAsia="Times New Roman" w:hAnsi="Times New Roman"/>
          <w:sz w:val="24"/>
          <w:szCs w:val="24"/>
          <w:lang w:eastAsia="ru-RU"/>
        </w:rPr>
        <w:t xml:space="preserve"> сельского поселения, определенного ответственным исполнителем, соисполнителем. </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&lt;2&gt; Объем расходов приводится на очередной финансовый год. </w:t>
      </w:r>
    </w:p>
    <w:p w:rsidR="00955FCE" w:rsidRPr="00955FCE" w:rsidRDefault="00AA3A4C"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AA3A4C">
        <w:rPr>
          <w:rFonts w:ascii="Times New Roman" w:eastAsia="Times New Roman" w:hAnsi="Times New Roman"/>
          <w:sz w:val="24"/>
          <w:szCs w:val="24"/>
          <w:lang w:eastAsia="ru-RU"/>
        </w:rPr>
        <w:t xml:space="preserve">&lt;3&gt; </w:t>
      </w:r>
      <w:r w:rsidR="00955FCE" w:rsidRPr="00955FCE">
        <w:rPr>
          <w:rFonts w:ascii="Times New Roman" w:eastAsia="Times New Roman" w:hAnsi="Times New Roman"/>
          <w:sz w:val="24"/>
          <w:szCs w:val="24"/>
          <w:lang w:eastAsia="ru-RU"/>
        </w:rPr>
        <w:t>Бюджетные ассигнования, предусмотренные на реализацию основного мероприятия, в обязательном порядке должны быть распределены по соответствующим мероприятиям (в случае их наличия).</w:t>
      </w:r>
    </w:p>
    <w:p w:rsidR="00955FCE" w:rsidRPr="00955FCE" w:rsidRDefault="00AA3A4C"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r w:rsidRPr="00AA3A4C">
        <w:rPr>
          <w:rFonts w:ascii="Times New Roman" w:eastAsia="Times New Roman" w:hAnsi="Times New Roman"/>
          <w:sz w:val="24"/>
          <w:szCs w:val="24"/>
          <w:lang w:eastAsia="ru-RU"/>
        </w:rPr>
        <w:t xml:space="preserve">&lt;4&gt; </w:t>
      </w:r>
      <w:r>
        <w:rPr>
          <w:rFonts w:ascii="Times New Roman" w:eastAsia="Times New Roman" w:hAnsi="Times New Roman"/>
          <w:sz w:val="24"/>
          <w:szCs w:val="24"/>
          <w:lang w:eastAsia="ru-RU"/>
        </w:rPr>
        <w:t>В</w:t>
      </w:r>
      <w:r w:rsidR="00955FCE" w:rsidRPr="00955FCE">
        <w:rPr>
          <w:rFonts w:ascii="Times New Roman" w:eastAsia="Times New Roman" w:hAnsi="Times New Roman"/>
          <w:sz w:val="24"/>
          <w:szCs w:val="24"/>
          <w:lang w:eastAsia="ru-RU"/>
        </w:rPr>
        <w:t xml:space="preserve"> целях оптимизации содержания информации в графе 2 допускается использование аббревиатур, например: основное мероприятие 1.1 – ОМ 1.1.</w:t>
      </w: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9</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 исполнении плана реализации муниципальной программы ________________     за отчетный период ___ мес. 20__ г.</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5870" w:type="dxa"/>
        <w:tblInd w:w="-351" w:type="dxa"/>
        <w:tblLayout w:type="fixed"/>
        <w:tblCellMar>
          <w:left w:w="75" w:type="dxa"/>
          <w:right w:w="75" w:type="dxa"/>
        </w:tblCellMar>
        <w:tblLook w:val="04A0" w:firstRow="1" w:lastRow="0" w:firstColumn="1" w:lastColumn="0" w:noHBand="0" w:noVBand="1"/>
      </w:tblPr>
      <w:tblGrid>
        <w:gridCol w:w="427"/>
        <w:gridCol w:w="3118"/>
        <w:gridCol w:w="2267"/>
        <w:gridCol w:w="1416"/>
        <w:gridCol w:w="993"/>
        <w:gridCol w:w="1558"/>
        <w:gridCol w:w="1842"/>
        <w:gridCol w:w="1699"/>
        <w:gridCol w:w="993"/>
        <w:gridCol w:w="1557"/>
      </w:tblGrid>
      <w:tr w:rsidR="00955FCE" w:rsidRPr="00955FCE" w:rsidTr="00D9571F">
        <w:trPr>
          <w:trHeight w:val="573"/>
        </w:trPr>
        <w:tc>
          <w:tcPr>
            <w:tcW w:w="426"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Номер и наименование</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268" w:type="dxa"/>
            <w:vMerge w:val="restart"/>
            <w:tcBorders>
              <w:top w:val="single" w:sz="4" w:space="0" w:color="auto"/>
              <w:left w:val="single" w:sz="4" w:space="0" w:color="auto"/>
              <w:bottom w:val="single" w:sz="4" w:space="0" w:color="auto"/>
              <w:right w:val="single" w:sz="4" w:space="0" w:color="auto"/>
            </w:tcBorders>
          </w:tcPr>
          <w:p w:rsidR="00955FCE" w:rsidRPr="008D0197" w:rsidRDefault="00955FCE" w:rsidP="008D0197">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w:t>
            </w:r>
            <w:r w:rsidRPr="00955FCE">
              <w:rPr>
                <w:rFonts w:ascii="Times New Roman" w:eastAsia="Times New Roman" w:hAnsi="Times New Roman"/>
                <w:sz w:val="24"/>
                <w:szCs w:val="24"/>
                <w:lang w:eastAsia="ru-RU"/>
              </w:rPr>
              <w:br/>
              <w:t xml:space="preserve">(должность/ ФИО) </w:t>
            </w:r>
            <w:r w:rsidR="008D0197" w:rsidRPr="008D0197">
              <w:rPr>
                <w:rFonts w:ascii="Times New Roman" w:eastAsia="Times New Roman" w:hAnsi="Times New Roman"/>
                <w:sz w:val="24"/>
                <w:szCs w:val="24"/>
                <w:lang w:eastAsia="ru-RU"/>
              </w:rPr>
              <w:t>&lt;1&gt;</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Результат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реализации (краткое описание)</w:t>
            </w:r>
          </w:p>
        </w:tc>
        <w:tc>
          <w:tcPr>
            <w:tcW w:w="993"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4" w:righ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Факти-ческая дата начала</w:t>
            </w:r>
            <w:r w:rsidRPr="00955FCE">
              <w:rPr>
                <w:rFonts w:ascii="Times New Roman" w:eastAsia="Times New Roman" w:hAnsi="Times New Roman"/>
                <w:sz w:val="24"/>
                <w:szCs w:val="24"/>
                <w:lang w:eastAsia="ru-RU"/>
              </w:rPr>
              <w:br/>
              <w:t>реали-зации</w:t>
            </w:r>
          </w:p>
        </w:tc>
        <w:tc>
          <w:tcPr>
            <w:tcW w:w="155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Фактическая дата окончания</w:t>
            </w:r>
            <w:r w:rsidRPr="00955FCE">
              <w:rPr>
                <w:rFonts w:ascii="Times New Roman" w:eastAsia="Times New Roman" w:hAnsi="Times New Roman"/>
                <w:sz w:val="24"/>
                <w:szCs w:val="24"/>
                <w:lang w:eastAsia="ru-RU"/>
              </w:rPr>
              <w:br/>
              <w:t xml:space="preserve">реализации, </w:t>
            </w:r>
            <w:r w:rsidRPr="00955FCE">
              <w:rPr>
                <w:rFonts w:ascii="Times New Roman" w:eastAsia="Times New Roman" w:hAnsi="Times New Roman"/>
                <w:sz w:val="24"/>
                <w:szCs w:val="24"/>
                <w:lang w:eastAsia="ru-RU"/>
              </w:rPr>
              <w:br/>
              <w:t xml:space="preserve">наступления </w:t>
            </w:r>
            <w:r w:rsidRPr="00955FCE">
              <w:rPr>
                <w:rFonts w:ascii="Times New Roman" w:eastAsia="Times New Roman" w:hAnsi="Times New Roman"/>
                <w:sz w:val="24"/>
                <w:szCs w:val="24"/>
                <w:lang w:eastAsia="ru-RU"/>
              </w:rPr>
              <w:br/>
              <w:t xml:space="preserve">контрольного </w:t>
            </w:r>
            <w:r w:rsidRPr="00955FCE">
              <w:rPr>
                <w:rFonts w:ascii="Times New Roman" w:eastAsia="Times New Roman" w:hAnsi="Times New Roman"/>
                <w:sz w:val="24"/>
                <w:szCs w:val="24"/>
                <w:lang w:eastAsia="ru-RU"/>
              </w:rPr>
              <w:br/>
              <w:t>события</w:t>
            </w:r>
          </w:p>
        </w:tc>
        <w:tc>
          <w:tcPr>
            <w:tcW w:w="4536" w:type="dxa"/>
            <w:gridSpan w:val="3"/>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Расходы местного бюджета на реализацию муниципальной программы, тыс. рублей</w:t>
            </w:r>
          </w:p>
        </w:tc>
        <w:tc>
          <w:tcPr>
            <w:tcW w:w="155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Объемы неосвоенных средств и причины их неосвоения</w:t>
            </w:r>
          </w:p>
          <w:p w:rsidR="00955FCE" w:rsidRPr="008D0197" w:rsidRDefault="008D0197"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&lt;2&gt;</w:t>
            </w:r>
          </w:p>
        </w:tc>
      </w:tr>
      <w:tr w:rsidR="00955FCE" w:rsidRPr="00955FCE" w:rsidTr="00D9571F">
        <w:trPr>
          <w:trHeight w:val="720"/>
        </w:trPr>
        <w:tc>
          <w:tcPr>
            <w:tcW w:w="42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84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предусмотрено</w:t>
            </w:r>
          </w:p>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программой</w:t>
            </w:r>
          </w:p>
        </w:tc>
        <w:tc>
          <w:tcPr>
            <w:tcW w:w="1700"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5"/>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предусмотрено сводной бюджетной росписью</w:t>
            </w:r>
          </w:p>
        </w:tc>
        <w:tc>
          <w:tcPr>
            <w:tcW w:w="993"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ind w:left="-76"/>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факт на отчетную дату </w:t>
            </w:r>
          </w:p>
        </w:tc>
        <w:tc>
          <w:tcPr>
            <w:tcW w:w="155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6"/>
          <w:szCs w:val="6"/>
          <w:lang w:eastAsia="ru-RU"/>
        </w:rPr>
      </w:pP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
          <w:szCs w:val="2"/>
          <w:lang w:eastAsia="ru-RU"/>
        </w:rPr>
      </w:pPr>
    </w:p>
    <w:tbl>
      <w:tblPr>
        <w:tblW w:w="15870" w:type="dxa"/>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427"/>
        <w:gridCol w:w="3118"/>
        <w:gridCol w:w="2267"/>
        <w:gridCol w:w="1416"/>
        <w:gridCol w:w="993"/>
        <w:gridCol w:w="1558"/>
        <w:gridCol w:w="1842"/>
        <w:gridCol w:w="1699"/>
        <w:gridCol w:w="993"/>
        <w:gridCol w:w="1557"/>
      </w:tblGrid>
      <w:tr w:rsidR="00955FCE" w:rsidRPr="00955FCE" w:rsidTr="00D9571F">
        <w:trPr>
          <w:tblHeader/>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10</w:t>
            </w:r>
          </w:p>
        </w:tc>
      </w:tr>
      <w:tr w:rsidR="00955FCE" w:rsidRPr="00955FCE" w:rsidTr="00D9571F">
        <w:trPr>
          <w:trHeight w:val="202"/>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63"/>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1.1.2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36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8D0197" w:rsidRDefault="00955FCE" w:rsidP="008D0197">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Контрольное событие  муниципальной программы 1.1.1 </w:t>
            </w:r>
            <w:r w:rsidR="008D0197">
              <w:rPr>
                <w:rFonts w:ascii="Times New Roman" w:eastAsia="Times New Roman" w:hAnsi="Times New Roman"/>
                <w:sz w:val="24"/>
                <w:szCs w:val="24"/>
                <w:lang w:val="en-US" w:eastAsia="ru-RU"/>
              </w:rPr>
              <w:t>&lt;3&gt;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rPr>
          <w:trHeight w:val="36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8D0197" w:rsidRDefault="00955FCE" w:rsidP="008D0197">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Контрольное событие  муниципальной программы 1.1.2 </w:t>
            </w:r>
            <w:r w:rsidR="008D0197">
              <w:rPr>
                <w:rFonts w:ascii="Times New Roman" w:eastAsia="Times New Roman" w:hAnsi="Times New Roman"/>
                <w:sz w:val="24"/>
                <w:szCs w:val="24"/>
                <w:lang w:val="en-US" w:eastAsia="ru-RU"/>
              </w:rPr>
              <w:t>&lt;3&gt;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1.1</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ВЦП 1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1.2.1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1.2.2  </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rPr>
          <w:trHeight w:val="200"/>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w:t>
            </w:r>
          </w:p>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rPr>
          <w:trHeight w:val="251"/>
        </w:trPr>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2.1.2</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trike/>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4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Итого по муниципальной  </w:t>
            </w:r>
            <w:r w:rsidRPr="00955FCE">
              <w:rPr>
                <w:rFonts w:ascii="Times New Roman" w:eastAsia="Times New Roman" w:hAnsi="Times New Roman"/>
                <w:sz w:val="24"/>
                <w:szCs w:val="24"/>
                <w:lang w:eastAsia="ru-RU"/>
              </w:rPr>
              <w:br/>
              <w:t>программе</w:t>
            </w:r>
          </w:p>
        </w:tc>
        <w:tc>
          <w:tcPr>
            <w:tcW w:w="226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41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55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X</w:t>
            </w:r>
          </w:p>
        </w:tc>
        <w:tc>
          <w:tcPr>
            <w:tcW w:w="1842"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69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ind w:right="-284" w:firstLine="284"/>
        <w:jc w:val="both"/>
        <w:rPr>
          <w:rFonts w:ascii="Times New Roman" w:eastAsia="Times New Roman" w:hAnsi="Times New Roman"/>
          <w:sz w:val="24"/>
          <w:szCs w:val="24"/>
          <w:lang w:eastAsia="ru-RU"/>
        </w:rPr>
      </w:pPr>
    </w:p>
    <w:p w:rsidR="008D0197" w:rsidRDefault="008D0197"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r w:rsidRPr="008D0197">
        <w:rPr>
          <w:rFonts w:ascii="Times New Roman" w:eastAsia="Times New Roman" w:hAnsi="Times New Roman"/>
          <w:sz w:val="24"/>
          <w:szCs w:val="24"/>
          <w:lang w:eastAsia="ru-RU"/>
        </w:rPr>
        <w:t xml:space="preserve">&lt;1&gt; </w:t>
      </w:r>
      <w:r w:rsidR="00955FCE" w:rsidRPr="00955FCE">
        <w:rPr>
          <w:rFonts w:ascii="Times New Roman" w:eastAsia="Times New Roman" w:hAnsi="Times New Roman"/>
          <w:sz w:val="24"/>
          <w:szCs w:val="24"/>
          <w:lang w:eastAsia="ru-RU"/>
        </w:rPr>
        <w:t xml:space="preserve">По строке «Мероприятие» указывается заместитель руководителя, курирующий данное направление, либо начальник структурного подразделения, непосредственно подчиненный руководителю. По строке «Контрольное событие муниципальной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местного самоуправления </w:t>
      </w:r>
      <w:r>
        <w:rPr>
          <w:rFonts w:ascii="Times New Roman" w:eastAsia="Times New Roman" w:hAnsi="Times New Roman"/>
          <w:sz w:val="24"/>
          <w:szCs w:val="24"/>
          <w:lang w:eastAsia="ru-RU"/>
        </w:rPr>
        <w:t>Красновского</w:t>
      </w:r>
      <w:r w:rsidR="00955FCE" w:rsidRPr="00955FCE">
        <w:rPr>
          <w:rFonts w:ascii="Times New Roman" w:eastAsia="Times New Roman" w:hAnsi="Times New Roman"/>
          <w:sz w:val="24"/>
          <w:szCs w:val="24"/>
          <w:lang w:eastAsia="ru-RU"/>
        </w:rPr>
        <w:t xml:space="preserve"> сельского поселения, определенного ответственным исполнителем, соисполнителем. </w:t>
      </w:r>
      <w:r w:rsidRPr="008D0197">
        <w:rPr>
          <w:rFonts w:ascii="Times New Roman" w:eastAsia="Times New Roman" w:hAnsi="Times New Roman"/>
          <w:sz w:val="24"/>
          <w:szCs w:val="24"/>
          <w:lang w:eastAsia="ru-RU"/>
        </w:rPr>
        <w:t xml:space="preserve"> </w:t>
      </w:r>
    </w:p>
    <w:p w:rsidR="00955FCE" w:rsidRPr="00955FCE" w:rsidRDefault="008D0197"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r w:rsidRPr="008D0197">
        <w:rPr>
          <w:rFonts w:ascii="Times New Roman" w:eastAsia="Times New Roman" w:hAnsi="Times New Roman"/>
          <w:sz w:val="24"/>
          <w:szCs w:val="24"/>
          <w:lang w:eastAsia="ru-RU"/>
        </w:rPr>
        <w:t xml:space="preserve">&lt;2&gt; </w:t>
      </w:r>
      <w:r w:rsidR="00955FCE" w:rsidRPr="00955FCE">
        <w:rPr>
          <w:rFonts w:ascii="Times New Roman" w:eastAsia="Times New Roman" w:hAnsi="Times New Roman"/>
          <w:sz w:val="24"/>
          <w:szCs w:val="24"/>
          <w:lang w:eastAsia="ru-RU"/>
        </w:rPr>
        <w:t>Графа заполняется по завершенным основным мероприятиям, мероприятиям, мероприятиям ведомственных целевых программ.</w:t>
      </w:r>
    </w:p>
    <w:p w:rsidR="00955FCE" w:rsidRPr="00955FCE" w:rsidRDefault="008D0197"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r w:rsidRPr="008D0197">
        <w:rPr>
          <w:rFonts w:ascii="Times New Roman" w:eastAsia="Times New Roman" w:hAnsi="Times New Roman"/>
          <w:sz w:val="24"/>
          <w:szCs w:val="24"/>
          <w:lang w:eastAsia="ru-RU"/>
        </w:rPr>
        <w:t xml:space="preserve">&lt;3&gt; </w:t>
      </w:r>
      <w:r w:rsidR="00955FCE" w:rsidRPr="00955FCE">
        <w:rPr>
          <w:rFonts w:ascii="Times New Roman" w:eastAsia="Times New Roman" w:hAnsi="Times New Roman"/>
          <w:sz w:val="24"/>
          <w:szCs w:val="24"/>
          <w:lang w:eastAsia="ru-RU"/>
        </w:rPr>
        <w:t>В случае наличия нескольких контрольных событиях одного основного мероприятия.</w:t>
      </w: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right="-284"/>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10</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 выполнении основных мероприятий подпрограмм и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мероприятий ведомственных целевых программ, а также контрольных событий муниципальной программы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за 20__ г.</w:t>
      </w:r>
    </w:p>
    <w:tbl>
      <w:tblPr>
        <w:tblW w:w="15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3686"/>
        <w:gridCol w:w="1985"/>
        <w:gridCol w:w="1417"/>
        <w:gridCol w:w="1417"/>
        <w:gridCol w:w="1419"/>
        <w:gridCol w:w="1384"/>
        <w:gridCol w:w="1594"/>
        <w:gridCol w:w="1702"/>
      </w:tblGrid>
      <w:tr w:rsidR="00955FCE" w:rsidRPr="00955FCE" w:rsidTr="00D9571F">
        <w:trPr>
          <w:trHeight w:val="552"/>
        </w:trPr>
        <w:tc>
          <w:tcPr>
            <w:tcW w:w="710"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685" w:type="dxa"/>
            <w:vMerge w:val="restart"/>
            <w:tcBorders>
              <w:top w:val="single" w:sz="4" w:space="0" w:color="auto"/>
              <w:left w:val="single" w:sz="4" w:space="0" w:color="auto"/>
              <w:bottom w:val="single" w:sz="4" w:space="0" w:color="auto"/>
              <w:right w:val="single" w:sz="4" w:space="0" w:color="auto"/>
            </w:tcBorders>
          </w:tcPr>
          <w:p w:rsidR="00955FCE" w:rsidRPr="008D0197"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Номер и наименование </w:t>
            </w:r>
            <w:r w:rsidR="008D0197">
              <w:rPr>
                <w:rFonts w:ascii="Times New Roman" w:eastAsia="Times New Roman" w:hAnsi="Times New Roman"/>
                <w:sz w:val="24"/>
                <w:szCs w:val="24"/>
                <w:lang w:val="en-US" w:eastAsia="ru-RU"/>
              </w:rPr>
              <w:t>&lt;1&gt;</w:t>
            </w:r>
          </w:p>
        </w:tc>
        <w:tc>
          <w:tcPr>
            <w:tcW w:w="1984"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Ответственный </w:t>
            </w:r>
            <w:r w:rsidRPr="00955FCE">
              <w:rPr>
                <w:rFonts w:ascii="Times New Roman" w:eastAsia="Times New Roman" w:hAnsi="Times New Roman"/>
                <w:sz w:val="24"/>
                <w:szCs w:val="24"/>
                <w:lang w:eastAsia="ru-RU"/>
              </w:rPr>
              <w:br/>
              <w:t xml:space="preserve"> исполнитель, соисполнитель, участник  </w:t>
            </w:r>
            <w:r w:rsidRPr="00955FCE">
              <w:rPr>
                <w:rFonts w:ascii="Times New Roman" w:eastAsia="Times New Roman" w:hAnsi="Times New Roman"/>
                <w:sz w:val="24"/>
                <w:szCs w:val="24"/>
                <w:lang w:eastAsia="ru-RU"/>
              </w:rPr>
              <w:br/>
              <w:t>(должность/ ФИО)</w:t>
            </w:r>
          </w:p>
        </w:tc>
        <w:tc>
          <w:tcPr>
            <w:tcW w:w="141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Плановый срок окончания реализации</w:t>
            </w:r>
          </w:p>
        </w:tc>
        <w:tc>
          <w:tcPr>
            <w:tcW w:w="2836"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Фактический срок</w:t>
            </w:r>
          </w:p>
        </w:tc>
        <w:tc>
          <w:tcPr>
            <w:tcW w:w="2977"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Результаты</w:t>
            </w:r>
          </w:p>
        </w:tc>
        <w:tc>
          <w:tcPr>
            <w:tcW w:w="1701"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Причины не реализации/ реализации не в полном объеме</w:t>
            </w:r>
          </w:p>
        </w:tc>
      </w:tr>
      <w:tr w:rsidR="00955FCE" w:rsidRPr="00955FCE" w:rsidTr="00D9571F">
        <w:tc>
          <w:tcPr>
            <w:tcW w:w="710"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36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начала реализации</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окончания реализации</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заплани-рованные</w:t>
            </w: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достигнутые</w:t>
            </w:r>
          </w:p>
        </w:tc>
        <w:tc>
          <w:tcPr>
            <w:tcW w:w="1701"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9</w:t>
            </w: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1.1.1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1.1.2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Подпрограмма 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ВЦП 2.1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Мероприятие 2.1.1. </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2.1.1</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Контрольное событие  муниципальной программы 2.1.2</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Х</w:t>
            </w: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955FCE" w:rsidRPr="00955FCE" w:rsidTr="00D9571F">
        <w:tc>
          <w:tcPr>
            <w:tcW w:w="71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368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9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41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38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955FCE" w:rsidRPr="00955FCE" w:rsidRDefault="00E95AC2"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E95AC2">
        <w:rPr>
          <w:rFonts w:ascii="Times New Roman" w:eastAsia="Times New Roman" w:hAnsi="Times New Roman"/>
          <w:sz w:val="24"/>
          <w:szCs w:val="24"/>
          <w:lang w:eastAsia="ru-RU"/>
        </w:rPr>
        <w:t xml:space="preserve">&lt;1&gt; </w:t>
      </w:r>
      <w:r w:rsidR="00955FCE" w:rsidRPr="00955FCE">
        <w:rPr>
          <w:rFonts w:ascii="Times New Roman" w:eastAsia="Times New Roman" w:hAnsi="Times New Roman"/>
          <w:sz w:val="24"/>
          <w:szCs w:val="24"/>
          <w:lang w:eastAsia="ru-RU"/>
        </w:rPr>
        <w:t>В целях оптимизации содержания информации в графе 2 допускается использование аббревиатур, например: основное</w:t>
      </w:r>
      <w:r w:rsidR="00955FCE" w:rsidRPr="00955FCE">
        <w:rPr>
          <w:rFonts w:ascii="Times New Roman" w:eastAsia="Times New Roman" w:hAnsi="Times New Roman"/>
          <w:sz w:val="24"/>
          <w:szCs w:val="24"/>
          <w:lang w:eastAsia="ru-RU"/>
        </w:rPr>
        <w:br/>
        <w:t>мероприятие 1.1 – ОМ 1.1.</w:t>
      </w:r>
    </w:p>
    <w:p w:rsidR="00955FCE" w:rsidRPr="00955FCE" w:rsidRDefault="00955FCE" w:rsidP="00955FCE">
      <w:pPr>
        <w:spacing w:after="0" w:line="240" w:lineRule="auto"/>
        <w:rPr>
          <w:rFonts w:ascii="Times New Roman" w:eastAsia="Times New Roman" w:hAnsi="Times New Roman"/>
          <w:sz w:val="24"/>
          <w:szCs w:val="24"/>
          <w:lang w:eastAsia="ru-RU"/>
        </w:rPr>
        <w:sectPr w:rsidR="00955FCE" w:rsidRPr="00955FCE" w:rsidSect="00D9571F">
          <w:pgSz w:w="16838" w:h="11905" w:orient="landscape"/>
          <w:pgMar w:top="709" w:right="820" w:bottom="568" w:left="993" w:header="720" w:footer="188" w:gutter="0"/>
          <w:cols w:space="720"/>
        </w:sectPr>
      </w:pPr>
    </w:p>
    <w:p w:rsidR="00955FCE" w:rsidRPr="00955FCE" w:rsidRDefault="00955FCE" w:rsidP="00955FCE">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11</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 использовании бюджетных ассигнований и внебюджетных средств на реализацию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муниципальной программы за 20__ г.</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10770" w:type="dxa"/>
        <w:tblInd w:w="-209" w:type="dxa"/>
        <w:tblLayout w:type="fixed"/>
        <w:tblCellMar>
          <w:left w:w="75" w:type="dxa"/>
          <w:right w:w="75" w:type="dxa"/>
        </w:tblCellMar>
        <w:tblLook w:val="04A0" w:firstRow="1" w:lastRow="0" w:firstColumn="1" w:lastColumn="0" w:noHBand="0" w:noVBand="1"/>
      </w:tblPr>
      <w:tblGrid>
        <w:gridCol w:w="1985"/>
        <w:gridCol w:w="2976"/>
        <w:gridCol w:w="2125"/>
        <w:gridCol w:w="2126"/>
        <w:gridCol w:w="1558"/>
      </w:tblGrid>
      <w:tr w:rsidR="00955FCE" w:rsidRPr="00955FCE" w:rsidTr="00D9571F">
        <w:trPr>
          <w:trHeight w:val="305"/>
        </w:trPr>
        <w:tc>
          <w:tcPr>
            <w:tcW w:w="1985"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Наименование муниципальной программы, подпрограммы, основного мероприятия</w:t>
            </w:r>
          </w:p>
        </w:tc>
        <w:tc>
          <w:tcPr>
            <w:tcW w:w="297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Источники финансирования</w:t>
            </w:r>
          </w:p>
        </w:tc>
        <w:tc>
          <w:tcPr>
            <w:tcW w:w="4253" w:type="dxa"/>
            <w:gridSpan w:val="2"/>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Объем расходов (тыс. рублей), предусмотренных</w:t>
            </w:r>
          </w:p>
        </w:tc>
        <w:tc>
          <w:tcPr>
            <w:tcW w:w="155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Фактические </w:t>
            </w:r>
            <w:r w:rsidRPr="00955FCE">
              <w:rPr>
                <w:rFonts w:ascii="Times New Roman" w:eastAsia="Times New Roman" w:hAnsi="Times New Roman"/>
                <w:sz w:val="24"/>
                <w:szCs w:val="24"/>
                <w:lang w:eastAsia="ru-RU"/>
              </w:rPr>
              <w:br/>
              <w:t>расходы (тыс. рублей),</w:t>
            </w:r>
            <w:r w:rsidRPr="00955FCE">
              <w:rPr>
                <w:rFonts w:ascii="Times New Roman" w:eastAsia="Times New Roman" w:hAnsi="Times New Roman"/>
                <w:sz w:val="24"/>
                <w:szCs w:val="24"/>
                <w:lang w:eastAsia="ru-RU"/>
              </w:rPr>
              <w:br/>
            </w:r>
            <w:r w:rsidRPr="00955FCE">
              <w:rPr>
                <w:rFonts w:ascii="Times New Roman" w:eastAsia="Times New Roman" w:hAnsi="Times New Roman"/>
                <w:bCs/>
                <w:color w:val="000000"/>
                <w:sz w:val="24"/>
                <w:szCs w:val="24"/>
                <w:lang w:eastAsia="ru-RU"/>
              </w:rPr>
              <w:t>&lt;1&gt;</w:t>
            </w:r>
            <w:r w:rsidRPr="00955FCE">
              <w:rPr>
                <w:rFonts w:ascii="Times New Roman" w:eastAsia="Times New Roman" w:hAnsi="Times New Roman"/>
                <w:sz w:val="24"/>
                <w:szCs w:val="24"/>
                <w:lang w:eastAsia="ru-RU"/>
              </w:rPr>
              <w:t xml:space="preserve"> </w:t>
            </w:r>
          </w:p>
        </w:tc>
      </w:tr>
      <w:tr w:rsidR="00955FCE" w:rsidRPr="00955FCE" w:rsidTr="00D9571F">
        <w:trPr>
          <w:trHeight w:val="1178"/>
        </w:trPr>
        <w:tc>
          <w:tcPr>
            <w:tcW w:w="1985"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муниципальной программой </w:t>
            </w:r>
          </w:p>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сводной бюджетной росписью</w:t>
            </w:r>
          </w:p>
        </w:tc>
        <w:tc>
          <w:tcPr>
            <w:tcW w:w="155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4"/>
          <w:szCs w:val="4"/>
          <w:lang w:eastAsia="ru-RU"/>
        </w:rPr>
      </w:pPr>
    </w:p>
    <w:tbl>
      <w:tblPr>
        <w:tblW w:w="10770" w:type="dxa"/>
        <w:tblInd w:w="-209" w:type="dxa"/>
        <w:tblLayout w:type="fixed"/>
        <w:tblCellMar>
          <w:left w:w="75" w:type="dxa"/>
          <w:right w:w="75" w:type="dxa"/>
        </w:tblCellMar>
        <w:tblLook w:val="04A0" w:firstRow="1" w:lastRow="0" w:firstColumn="1" w:lastColumn="0" w:noHBand="0" w:noVBand="1"/>
      </w:tblPr>
      <w:tblGrid>
        <w:gridCol w:w="1983"/>
        <w:gridCol w:w="2976"/>
        <w:gridCol w:w="2125"/>
        <w:gridCol w:w="2127"/>
        <w:gridCol w:w="1559"/>
      </w:tblGrid>
      <w:tr w:rsidR="00955FCE" w:rsidRPr="00955FCE" w:rsidTr="00D9571F">
        <w:trPr>
          <w:tblHeader/>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r>
      <w:tr w:rsidR="00955FCE" w:rsidRPr="00955FCE" w:rsidTr="00D9571F">
        <w:trPr>
          <w:trHeight w:val="320"/>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Муниципальная</w:t>
            </w:r>
            <w:r w:rsidRPr="00955FCE">
              <w:rPr>
                <w:rFonts w:ascii="Times New Roman" w:eastAsia="Times New Roman" w:hAnsi="Times New Roman"/>
                <w:sz w:val="24"/>
                <w:szCs w:val="24"/>
                <w:lang w:eastAsia="ru-RU"/>
              </w:rPr>
              <w:br/>
              <w:t xml:space="preserve">программа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09"/>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8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1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26"/>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0"/>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24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67"/>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34"/>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92"/>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5"/>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1.1.</w:t>
            </w:r>
          </w:p>
        </w:tc>
        <w:tc>
          <w:tcPr>
            <w:tcW w:w="2976" w:type="dxa"/>
            <w:tcBorders>
              <w:top w:val="nil"/>
              <w:left w:val="single" w:sz="4" w:space="0" w:color="auto"/>
              <w:bottom w:val="single" w:sz="4" w:space="0" w:color="auto"/>
              <w:right w:val="single" w:sz="4" w:space="0" w:color="auto"/>
            </w:tcBorders>
          </w:tcPr>
          <w:p w:rsidR="00955FCE" w:rsidRPr="00E95AC2" w:rsidRDefault="00955FCE" w:rsidP="00E95AC2">
            <w:pPr>
              <w:spacing w:after="0" w:line="240" w:lineRule="auto"/>
              <w:rPr>
                <w:rFonts w:ascii="Times New Roman" w:eastAsia="Times New Roman" w:hAnsi="Times New Roman"/>
                <w:color w:val="000000"/>
                <w:sz w:val="24"/>
                <w:szCs w:val="24"/>
                <w:lang w:val="en-US" w:eastAsia="ru-RU"/>
              </w:rPr>
            </w:pPr>
            <w:r w:rsidRPr="00955FCE">
              <w:rPr>
                <w:rFonts w:ascii="Times New Roman" w:eastAsia="Times New Roman" w:hAnsi="Times New Roman"/>
                <w:color w:val="000000"/>
                <w:sz w:val="24"/>
                <w:szCs w:val="24"/>
                <w:lang w:eastAsia="ru-RU"/>
              </w:rPr>
              <w:t xml:space="preserve">Всего, </w:t>
            </w:r>
            <w:r w:rsidR="00E95AC2">
              <w:rPr>
                <w:rFonts w:ascii="Times New Roman" w:eastAsia="Times New Roman" w:hAnsi="Times New Roman"/>
                <w:color w:val="000000"/>
                <w:sz w:val="24"/>
                <w:szCs w:val="24"/>
                <w:lang w:val="en-US" w:eastAsia="ru-RU"/>
              </w:rPr>
              <w:t>&lt;2&gt;</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150"/>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47"/>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ВЦП 1.1</w:t>
            </w:r>
          </w:p>
        </w:tc>
        <w:tc>
          <w:tcPr>
            <w:tcW w:w="2976" w:type="dxa"/>
            <w:tcBorders>
              <w:top w:val="nil"/>
              <w:left w:val="single" w:sz="4" w:space="0" w:color="auto"/>
              <w:bottom w:val="single" w:sz="4" w:space="0" w:color="auto"/>
              <w:right w:val="single" w:sz="4" w:space="0" w:color="auto"/>
            </w:tcBorders>
          </w:tcPr>
          <w:p w:rsidR="00955FCE" w:rsidRPr="00E95AC2" w:rsidRDefault="00955FCE" w:rsidP="00E95AC2">
            <w:pPr>
              <w:spacing w:after="0" w:line="240" w:lineRule="auto"/>
              <w:rPr>
                <w:rFonts w:ascii="Times New Roman" w:eastAsia="Times New Roman" w:hAnsi="Times New Roman"/>
                <w:color w:val="000000"/>
                <w:sz w:val="24"/>
                <w:szCs w:val="24"/>
                <w:lang w:val="en-US" w:eastAsia="ru-RU"/>
              </w:rPr>
            </w:pPr>
            <w:r w:rsidRPr="00955FCE">
              <w:rPr>
                <w:rFonts w:ascii="Times New Roman" w:eastAsia="Times New Roman" w:hAnsi="Times New Roman"/>
                <w:color w:val="000000"/>
                <w:sz w:val="24"/>
                <w:szCs w:val="24"/>
                <w:lang w:eastAsia="ru-RU"/>
              </w:rPr>
              <w:t xml:space="preserve">Всего, </w:t>
            </w:r>
            <w:r w:rsidR="00E95AC2">
              <w:rPr>
                <w:rFonts w:ascii="Times New Roman" w:eastAsia="Times New Roman" w:hAnsi="Times New Roman"/>
                <w:color w:val="000000"/>
                <w:sz w:val="24"/>
                <w:szCs w:val="24"/>
                <w:lang w:val="en-US" w:eastAsia="ru-RU"/>
              </w:rPr>
              <w:t>&lt;2&gt;</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Всего</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бюджет поселения</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 областной бюджет</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бюджета района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976" w:type="dxa"/>
            <w:tcBorders>
              <w:top w:val="nil"/>
              <w:left w:val="single" w:sz="4" w:space="0" w:color="auto"/>
              <w:bottom w:val="single" w:sz="4" w:space="0" w:color="auto"/>
              <w:right w:val="single" w:sz="4" w:space="0" w:color="auto"/>
            </w:tcBorders>
          </w:tcPr>
          <w:p w:rsidR="00955FCE" w:rsidRPr="00955FCE" w:rsidRDefault="00955FCE" w:rsidP="00955FCE">
            <w:pPr>
              <w:spacing w:after="0" w:line="240" w:lineRule="auto"/>
              <w:rPr>
                <w:rFonts w:ascii="Times New Roman" w:eastAsia="Times New Roman" w:hAnsi="Times New Roman"/>
                <w:color w:val="000000"/>
                <w:sz w:val="24"/>
                <w:szCs w:val="24"/>
                <w:lang w:eastAsia="ru-RU"/>
              </w:rPr>
            </w:pPr>
            <w:r w:rsidRPr="00955FCE">
              <w:rPr>
                <w:rFonts w:ascii="Times New Roman" w:eastAsia="Times New Roman" w:hAnsi="Times New Roman"/>
                <w:color w:val="000000"/>
                <w:sz w:val="24"/>
                <w:szCs w:val="24"/>
                <w:lang w:eastAsia="ru-RU"/>
              </w:rPr>
              <w:t xml:space="preserve">внебюджетные источники </w:t>
            </w:r>
          </w:p>
        </w:tc>
        <w:tc>
          <w:tcPr>
            <w:tcW w:w="2125"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nil"/>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Основное мероприятие 2.1.</w:t>
            </w:r>
          </w:p>
        </w:tc>
        <w:tc>
          <w:tcPr>
            <w:tcW w:w="2976" w:type="dxa"/>
            <w:tcBorders>
              <w:top w:val="single" w:sz="4" w:space="0" w:color="auto"/>
              <w:left w:val="single" w:sz="4" w:space="0" w:color="auto"/>
              <w:bottom w:val="single" w:sz="4" w:space="0" w:color="auto"/>
              <w:right w:val="single" w:sz="4" w:space="0" w:color="auto"/>
            </w:tcBorders>
          </w:tcPr>
          <w:p w:rsidR="00955FCE" w:rsidRPr="00E95AC2" w:rsidRDefault="00955FCE" w:rsidP="00E95AC2">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Всего, </w:t>
            </w:r>
            <w:r w:rsidR="00E95AC2">
              <w:rPr>
                <w:rFonts w:ascii="Times New Roman" w:eastAsia="Times New Roman" w:hAnsi="Times New Roman"/>
                <w:sz w:val="24"/>
                <w:szCs w:val="24"/>
                <w:lang w:val="en-US" w:eastAsia="ru-RU"/>
              </w:rPr>
              <w:t>&lt;2&gt;</w:t>
            </w: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Мероприятие ВЦП 2.1.</w:t>
            </w:r>
          </w:p>
        </w:tc>
        <w:tc>
          <w:tcPr>
            <w:tcW w:w="2976" w:type="dxa"/>
            <w:tcBorders>
              <w:top w:val="single" w:sz="4" w:space="0" w:color="auto"/>
              <w:left w:val="single" w:sz="4" w:space="0" w:color="auto"/>
              <w:bottom w:val="single" w:sz="4" w:space="0" w:color="auto"/>
              <w:right w:val="single" w:sz="4" w:space="0" w:color="auto"/>
            </w:tcBorders>
          </w:tcPr>
          <w:p w:rsidR="00955FCE" w:rsidRPr="00E95AC2" w:rsidRDefault="00955FCE" w:rsidP="00E95AC2">
            <w:pPr>
              <w:widowControl w:val="0"/>
              <w:autoSpaceDE w:val="0"/>
              <w:autoSpaceDN w:val="0"/>
              <w:adjustRightInd w:val="0"/>
              <w:spacing w:after="0" w:line="240" w:lineRule="auto"/>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Всего, </w:t>
            </w:r>
            <w:r w:rsidR="00E95AC2">
              <w:rPr>
                <w:rFonts w:ascii="Times New Roman" w:eastAsia="Times New Roman" w:hAnsi="Times New Roman"/>
                <w:sz w:val="24"/>
                <w:szCs w:val="24"/>
                <w:lang w:val="en-US" w:eastAsia="ru-RU"/>
              </w:rPr>
              <w:t>&lt;2&gt;</w:t>
            </w: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trHeight w:val="328"/>
        </w:trPr>
        <w:tc>
          <w:tcPr>
            <w:tcW w:w="198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2976"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5"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12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autoSpaceDE w:val="0"/>
              <w:autoSpaceDN w:val="0"/>
              <w:adjustRightInd w:val="0"/>
              <w:spacing w:after="0" w:line="240" w:lineRule="auto"/>
              <w:rPr>
                <w:rFonts w:ascii="Times New Roman" w:eastAsia="Times New Roman" w:hAnsi="Times New Roman"/>
                <w:sz w:val="24"/>
                <w:szCs w:val="24"/>
                <w:lang w:eastAsia="ru-RU"/>
              </w:rPr>
            </w:pPr>
          </w:p>
        </w:tc>
      </w:tr>
    </w:tbl>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bCs/>
          <w:color w:val="000000"/>
          <w:sz w:val="24"/>
          <w:szCs w:val="24"/>
          <w:lang w:eastAsia="ru-RU"/>
        </w:rPr>
      </w:pPr>
    </w:p>
    <w:p w:rsidR="00955FCE" w:rsidRPr="00955FCE" w:rsidRDefault="00955FCE" w:rsidP="00955FCE">
      <w:pPr>
        <w:widowControl w:val="0"/>
        <w:autoSpaceDE w:val="0"/>
        <w:autoSpaceDN w:val="0"/>
        <w:adjustRightInd w:val="0"/>
        <w:spacing w:after="0" w:line="240" w:lineRule="auto"/>
        <w:ind w:left="-284"/>
        <w:jc w:val="both"/>
        <w:outlineLvl w:val="2"/>
        <w:rPr>
          <w:rFonts w:ascii="Times New Roman" w:eastAsia="Times New Roman" w:hAnsi="Times New Roman"/>
          <w:bCs/>
          <w:color w:val="000000"/>
          <w:sz w:val="24"/>
          <w:szCs w:val="24"/>
          <w:lang w:eastAsia="ru-RU"/>
        </w:rPr>
      </w:pPr>
    </w:p>
    <w:p w:rsidR="00955FCE" w:rsidRPr="00955FCE" w:rsidRDefault="00955FCE" w:rsidP="00955FCE">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r w:rsidRPr="00955FCE">
        <w:rPr>
          <w:rFonts w:ascii="Times New Roman" w:eastAsia="Times New Roman" w:hAnsi="Times New Roman"/>
          <w:bCs/>
          <w:color w:val="000000"/>
          <w:sz w:val="24"/>
          <w:szCs w:val="24"/>
          <w:lang w:eastAsia="ru-RU"/>
        </w:rPr>
        <w:t>&lt;1&gt; В соответствии с бюджетной отчетностью на 1 января текущего финансового года.</w:t>
      </w:r>
    </w:p>
    <w:p w:rsidR="00955FCE" w:rsidRPr="00955FCE" w:rsidRDefault="00955FCE" w:rsidP="00955FCE">
      <w:pPr>
        <w:widowControl w:val="0"/>
        <w:autoSpaceDE w:val="0"/>
        <w:autoSpaceDN w:val="0"/>
        <w:adjustRightInd w:val="0"/>
        <w:spacing w:after="0" w:line="240" w:lineRule="auto"/>
        <w:ind w:right="422"/>
        <w:jc w:val="both"/>
        <w:outlineLvl w:val="2"/>
        <w:rPr>
          <w:rFonts w:ascii="Times New Roman" w:eastAsia="Times New Roman" w:hAnsi="Times New Roman"/>
          <w:bCs/>
          <w:color w:val="000000"/>
          <w:sz w:val="24"/>
          <w:szCs w:val="24"/>
          <w:lang w:eastAsia="ru-RU"/>
        </w:rPr>
      </w:pPr>
      <w:hyperlink r:id="rId17" w:anchor="Par1127" w:history="1">
        <w:r w:rsidRPr="00955FCE">
          <w:rPr>
            <w:rFonts w:ascii="Times New Roman" w:eastAsia="Times New Roman" w:hAnsi="Times New Roman"/>
            <w:bCs/>
            <w:color w:val="000000"/>
            <w:sz w:val="24"/>
            <w:szCs w:val="24"/>
            <w:u w:val="single"/>
            <w:lang w:eastAsia="ru-RU"/>
          </w:rPr>
          <w:t>&lt;2&gt;</w:t>
        </w:r>
      </w:hyperlink>
      <w:r w:rsidRPr="00955FCE">
        <w:rPr>
          <w:rFonts w:ascii="Times New Roman" w:eastAsia="Times New Roman" w:hAnsi="Times New Roman"/>
          <w:bCs/>
          <w:color w:val="000000"/>
          <w:sz w:val="24"/>
          <w:szCs w:val="24"/>
          <w:lang w:eastAsia="ru-RU"/>
        </w:rPr>
        <w:t xml:space="preserve"> По основным мероприятиям подпрограмм и мероприятиям ВЦП в графе 3 «Объем расходов</w:t>
      </w:r>
      <w:r w:rsidRPr="00955FCE">
        <w:rPr>
          <w:rFonts w:ascii="Times New Roman" w:eastAsia="Times New Roman" w:hAnsi="Times New Roman"/>
          <w:bCs/>
          <w:color w:val="000000"/>
          <w:sz w:val="24"/>
          <w:szCs w:val="24"/>
          <w:lang w:eastAsia="ru-RU"/>
        </w:rPr>
        <w:br/>
        <w:t>(тыс. рублей), предусмотренных муниципальной программой» сумма должна соответствовать данным Таблицы 6.</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outlineLvl w:val="2"/>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955FCE" w:rsidRPr="00955FCE" w:rsidRDefault="00955FCE" w:rsidP="00955FCE">
      <w:pPr>
        <w:spacing w:after="0" w:line="240" w:lineRule="auto"/>
        <w:rPr>
          <w:rFonts w:ascii="Times New Roman" w:eastAsia="Times New Roman" w:hAnsi="Times New Roman"/>
          <w:sz w:val="24"/>
          <w:szCs w:val="24"/>
          <w:lang w:eastAsia="ru-RU"/>
        </w:rPr>
        <w:sectPr w:rsidR="00955FCE" w:rsidRPr="00955FCE">
          <w:pgSz w:w="11905" w:h="16838"/>
          <w:pgMar w:top="822" w:right="284" w:bottom="992" w:left="709" w:header="720" w:footer="188" w:gutter="0"/>
          <w:pgNumType w:start="36"/>
          <w:cols w:space="720"/>
        </w:sectPr>
      </w:pP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Таблица 12</w:t>
      </w: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СВЕДЕНИЯ</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 достижении значений показателей (индикаторов)</w:t>
      </w:r>
    </w:p>
    <w:p w:rsidR="00955FCE" w:rsidRPr="00955FCE" w:rsidRDefault="00955FCE" w:rsidP="00955FCE">
      <w:pPr>
        <w:widowControl w:val="0"/>
        <w:shd w:val="clear" w:color="auto" w:fill="FFFFFF"/>
        <w:autoSpaceDE w:val="0"/>
        <w:autoSpaceDN w:val="0"/>
        <w:adjustRightInd w:val="0"/>
        <w:spacing w:after="0" w:line="240" w:lineRule="auto"/>
        <w:ind w:firstLine="540"/>
        <w:jc w:val="both"/>
        <w:rPr>
          <w:rFonts w:ascii="Times New Roman" w:eastAsia="Times New Roman" w:hAnsi="Times New Roman"/>
          <w:sz w:val="24"/>
          <w:szCs w:val="24"/>
          <w:lang w:eastAsia="ru-RU"/>
        </w:rPr>
      </w:pPr>
    </w:p>
    <w:tbl>
      <w:tblPr>
        <w:tblW w:w="13800" w:type="dxa"/>
        <w:jc w:val="center"/>
        <w:tblLayout w:type="fixed"/>
        <w:tblCellMar>
          <w:left w:w="75" w:type="dxa"/>
          <w:right w:w="75" w:type="dxa"/>
        </w:tblCellMar>
        <w:tblLook w:val="04A0" w:firstRow="1" w:lastRow="0" w:firstColumn="1" w:lastColumn="0" w:noHBand="0" w:noVBand="1"/>
      </w:tblPr>
      <w:tblGrid>
        <w:gridCol w:w="739"/>
        <w:gridCol w:w="3076"/>
        <w:gridCol w:w="1418"/>
        <w:gridCol w:w="2103"/>
        <w:gridCol w:w="1549"/>
        <w:gridCol w:w="1523"/>
        <w:gridCol w:w="3392"/>
      </w:tblGrid>
      <w:tr w:rsidR="00955FCE" w:rsidRPr="00955FCE" w:rsidTr="00D9571F">
        <w:trPr>
          <w:jc w:val="center"/>
        </w:trPr>
        <w:tc>
          <w:tcPr>
            <w:tcW w:w="739"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Номер и наименование </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418"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Единица</w:t>
            </w:r>
          </w:p>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Значения показателей (индикаторов) </w:t>
            </w:r>
            <w:r w:rsidRPr="00955FCE">
              <w:rPr>
                <w:rFonts w:ascii="Times New Roman" w:eastAsia="Times New Roman" w:hAnsi="Times New Roman"/>
                <w:sz w:val="24"/>
                <w:szCs w:val="24"/>
                <w:lang w:eastAsia="ru-RU"/>
              </w:rPr>
              <w:br/>
              <w:t xml:space="preserve">муниципальной программы,     </w:t>
            </w:r>
            <w:r w:rsidRPr="00955FCE">
              <w:rPr>
                <w:rFonts w:ascii="Times New Roman" w:eastAsia="Times New Roman" w:hAnsi="Times New Roman"/>
                <w:sz w:val="24"/>
                <w:szCs w:val="24"/>
                <w:lang w:eastAsia="ru-RU"/>
              </w:rPr>
              <w:br/>
              <w:t>подпрограммы муниципальной 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Обоснование отклонений  </w:t>
            </w:r>
            <w:r w:rsidRPr="00955FCE">
              <w:rPr>
                <w:rFonts w:ascii="Times New Roman" w:eastAsia="Times New Roman" w:hAnsi="Times New Roman"/>
                <w:sz w:val="24"/>
                <w:szCs w:val="24"/>
                <w:lang w:eastAsia="ru-RU"/>
              </w:rPr>
              <w:br/>
              <w:t xml:space="preserve"> значений показателя    </w:t>
            </w:r>
            <w:r w:rsidRPr="00955FCE">
              <w:rPr>
                <w:rFonts w:ascii="Times New Roman" w:eastAsia="Times New Roman" w:hAnsi="Times New Roman"/>
                <w:sz w:val="24"/>
                <w:szCs w:val="24"/>
                <w:lang w:eastAsia="ru-RU"/>
              </w:rPr>
              <w:br/>
              <w:t xml:space="preserve"> (индикатора) на конец   </w:t>
            </w:r>
            <w:r w:rsidRPr="00955FCE">
              <w:rPr>
                <w:rFonts w:ascii="Times New Roman" w:eastAsia="Times New Roman" w:hAnsi="Times New Roman"/>
                <w:sz w:val="24"/>
                <w:szCs w:val="24"/>
                <w:lang w:eastAsia="ru-RU"/>
              </w:rPr>
              <w:br/>
              <w:t xml:space="preserve"> отчетного года       </w:t>
            </w:r>
            <w:r w:rsidRPr="00955FCE">
              <w:rPr>
                <w:rFonts w:ascii="Times New Roman" w:eastAsia="Times New Roman" w:hAnsi="Times New Roman"/>
                <w:sz w:val="24"/>
                <w:szCs w:val="24"/>
                <w:lang w:eastAsia="ru-RU"/>
              </w:rPr>
              <w:br/>
              <w:t>(при наличии)</w:t>
            </w:r>
          </w:p>
        </w:tc>
      </w:tr>
      <w:tr w:rsidR="00955FCE" w:rsidRPr="00955FCE" w:rsidTr="00D9571F">
        <w:trPr>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06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2104" w:type="dxa"/>
            <w:vMerge w:val="restart"/>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год,</w:t>
            </w:r>
          </w:p>
          <w:p w:rsidR="00955FCE" w:rsidRPr="00E95AC2" w:rsidRDefault="00955FCE" w:rsidP="00E95AC2">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val="en-US" w:eastAsia="ru-RU"/>
              </w:rPr>
            </w:pPr>
            <w:r w:rsidRPr="00955FCE">
              <w:rPr>
                <w:rFonts w:ascii="Times New Roman" w:eastAsia="Times New Roman" w:hAnsi="Times New Roman"/>
                <w:sz w:val="24"/>
                <w:szCs w:val="24"/>
                <w:lang w:eastAsia="ru-RU"/>
              </w:rPr>
              <w:t xml:space="preserve">предшествующий </w:t>
            </w:r>
            <w:r w:rsidRPr="00955FCE">
              <w:rPr>
                <w:rFonts w:ascii="Times New Roman" w:eastAsia="Times New Roman" w:hAnsi="Times New Roman"/>
                <w:sz w:val="24"/>
                <w:szCs w:val="24"/>
                <w:lang w:eastAsia="ru-RU"/>
              </w:rPr>
              <w:br/>
              <w:t xml:space="preserve">отчетному </w:t>
            </w:r>
            <w:r w:rsidR="00E95AC2">
              <w:rPr>
                <w:rFonts w:ascii="Times New Roman" w:eastAsia="Times New Roman" w:hAnsi="Times New Roman"/>
                <w:sz w:val="24"/>
                <w:szCs w:val="24"/>
                <w:lang w:val="en-US" w:eastAsia="ru-RU"/>
              </w:rPr>
              <w:t>&lt;1&gt;</w:t>
            </w:r>
          </w:p>
        </w:tc>
        <w:tc>
          <w:tcPr>
            <w:tcW w:w="3074" w:type="dxa"/>
            <w:gridSpan w:val="2"/>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отчетный год</w:t>
            </w:r>
          </w:p>
        </w:tc>
        <w:tc>
          <w:tcPr>
            <w:tcW w:w="33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3066"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5178" w:type="dxa"/>
            <w:vMerge/>
            <w:tcBorders>
              <w:top w:val="nil"/>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план</w:t>
            </w: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факт</w:t>
            </w:r>
          </w:p>
        </w:tc>
        <w:tc>
          <w:tcPr>
            <w:tcW w:w="3393" w:type="dxa"/>
            <w:vMerge/>
            <w:tcBorders>
              <w:top w:val="single" w:sz="4" w:space="0" w:color="auto"/>
              <w:left w:val="single" w:sz="4" w:space="0" w:color="auto"/>
              <w:bottom w:val="single" w:sz="4" w:space="0" w:color="auto"/>
              <w:right w:val="single" w:sz="4" w:space="0" w:color="auto"/>
            </w:tcBorders>
            <w:vAlign w:val="center"/>
          </w:tcPr>
          <w:p w:rsidR="00955FCE" w:rsidRPr="00955FCE" w:rsidRDefault="00955FCE" w:rsidP="00955FCE">
            <w:pPr>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1</w:t>
            </w: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3</w:t>
            </w: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4</w:t>
            </w: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5</w:t>
            </w: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6</w:t>
            </w: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7</w:t>
            </w:r>
          </w:p>
        </w:tc>
      </w:tr>
      <w:tr w:rsidR="00955FCE" w:rsidRPr="00955FCE" w:rsidTr="00D9571F">
        <w:trPr>
          <w:trHeight w:val="313"/>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Муниципальная программа                                          </w:t>
            </w:r>
          </w:p>
        </w:tc>
      </w:tr>
      <w:tr w:rsidR="00955FCE" w:rsidRPr="00955FCE" w:rsidTr="00D9571F">
        <w:trPr>
          <w:trHeight w:val="313"/>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3.</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4.</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1                          </w:t>
            </w: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1.1.</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1.2.</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1.3.</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077"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w:t>
            </w:r>
          </w:p>
        </w:tc>
        <w:tc>
          <w:tcPr>
            <w:tcW w:w="1418"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nil"/>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Подпрограмма 2                          </w:t>
            </w: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2.1.</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2.2.</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jc w:val="center"/>
              <w:rPr>
                <w:rFonts w:ascii="Times New Roman" w:eastAsia="Times New Roman" w:hAnsi="Times New Roman"/>
                <w:sz w:val="24"/>
                <w:szCs w:val="24"/>
                <w:lang w:eastAsia="ru-RU"/>
              </w:rPr>
            </w:pPr>
          </w:p>
        </w:tc>
        <w:tc>
          <w:tcPr>
            <w:tcW w:w="3077"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Показатель (индикатор) 2.3.</w:t>
            </w:r>
          </w:p>
        </w:tc>
        <w:tc>
          <w:tcPr>
            <w:tcW w:w="1418"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210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50"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3393"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r>
      <w:tr w:rsidR="00955FCE" w:rsidRPr="00955FCE" w:rsidTr="00D9571F">
        <w:trPr>
          <w:jc w:val="center"/>
        </w:trPr>
        <w:tc>
          <w:tcPr>
            <w:tcW w:w="739" w:type="dxa"/>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p>
        </w:tc>
        <w:tc>
          <w:tcPr>
            <w:tcW w:w="13066" w:type="dxa"/>
            <w:gridSpan w:val="6"/>
            <w:tcBorders>
              <w:top w:val="single" w:sz="4" w:space="0" w:color="auto"/>
              <w:left w:val="single" w:sz="4" w:space="0" w:color="auto"/>
              <w:bottom w:val="single" w:sz="4" w:space="0" w:color="auto"/>
              <w:right w:val="single" w:sz="4" w:space="0" w:color="auto"/>
            </w:tcBorders>
          </w:tcPr>
          <w:p w:rsidR="00955FCE" w:rsidRPr="00955FCE" w:rsidRDefault="00955FCE" w:rsidP="00955FCE">
            <w:pPr>
              <w:widowControl w:val="0"/>
              <w:shd w:val="clear" w:color="auto" w:fill="FFFFFF"/>
              <w:autoSpaceDE w:val="0"/>
              <w:autoSpaceDN w:val="0"/>
              <w:adjustRightInd w:val="0"/>
              <w:spacing w:after="0" w:line="240" w:lineRule="auto"/>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 xml:space="preserve">                           </w:t>
            </w:r>
          </w:p>
        </w:tc>
      </w:tr>
    </w:tbl>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p>
    <w:p w:rsidR="00955FCE" w:rsidRPr="00955FCE" w:rsidRDefault="00955FCE" w:rsidP="00955FCE">
      <w:pPr>
        <w:widowControl w:val="0"/>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955FCE">
        <w:rPr>
          <w:rFonts w:ascii="Times New Roman" w:eastAsia="Times New Roman" w:hAnsi="Times New Roman"/>
          <w:sz w:val="24"/>
          <w:szCs w:val="24"/>
          <w:lang w:eastAsia="ru-RU"/>
        </w:rPr>
        <w:t>&lt;1&gt; Приводится фактическое значение индикатора или показателя за год, предшествующий отчетному.</w:t>
      </w:r>
    </w:p>
    <w:p w:rsidR="00955FCE" w:rsidRPr="00955FCE" w:rsidRDefault="00955FCE" w:rsidP="00955FCE">
      <w:pPr>
        <w:widowControl w:val="0"/>
        <w:autoSpaceDE w:val="0"/>
        <w:autoSpaceDN w:val="0"/>
        <w:adjustRightInd w:val="0"/>
        <w:spacing w:after="0" w:line="240" w:lineRule="auto"/>
        <w:jc w:val="right"/>
        <w:outlineLvl w:val="2"/>
        <w:rPr>
          <w:rFonts w:ascii="Times New Roman" w:eastAsia="Times New Roman" w:hAnsi="Times New Roman"/>
          <w:sz w:val="24"/>
          <w:szCs w:val="24"/>
          <w:lang w:eastAsia="ru-RU"/>
        </w:rPr>
      </w:pPr>
    </w:p>
    <w:p w:rsidR="0064437F" w:rsidRPr="0093771B" w:rsidRDefault="0064437F" w:rsidP="00253EF5">
      <w:pPr>
        <w:autoSpaceDE w:val="0"/>
        <w:autoSpaceDN w:val="0"/>
        <w:adjustRightInd w:val="0"/>
        <w:spacing w:after="0" w:line="240" w:lineRule="auto"/>
        <w:jc w:val="both"/>
        <w:rPr>
          <w:rFonts w:ascii="Times New Roman" w:eastAsia="Times New Roman" w:hAnsi="Times New Roman"/>
          <w:sz w:val="28"/>
          <w:szCs w:val="28"/>
          <w:lang w:eastAsia="ru-RU"/>
        </w:rPr>
        <w:sectPr w:rsidR="0064437F" w:rsidRPr="0093771B" w:rsidSect="00596D50">
          <w:footerReference w:type="default" r:id="rId18"/>
          <w:pgSz w:w="16838" w:h="11905" w:orient="landscape"/>
          <w:pgMar w:top="426" w:right="851" w:bottom="426" w:left="1134" w:header="720" w:footer="199" w:gutter="0"/>
          <w:cols w:space="720"/>
          <w:noEndnote/>
          <w:docGrid w:linePitch="299"/>
        </w:sectPr>
      </w:pPr>
    </w:p>
    <w:p w:rsidR="00E376F3" w:rsidRPr="0093771B" w:rsidRDefault="00E376F3" w:rsidP="00253EF5">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p>
    <w:sectPr w:rsidR="00E376F3" w:rsidRPr="0093771B" w:rsidSect="000274C4">
      <w:pgSz w:w="11905" w:h="16838" w:code="9"/>
      <w:pgMar w:top="851" w:right="680" w:bottom="1134" w:left="964" w:header="720" w:footer="19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6469" w:rsidRDefault="00296469" w:rsidP="001E46DE">
      <w:pPr>
        <w:spacing w:after="0" w:line="240" w:lineRule="auto"/>
      </w:pPr>
      <w:r>
        <w:separator/>
      </w:r>
    </w:p>
  </w:endnote>
  <w:endnote w:type="continuationSeparator" w:id="0">
    <w:p w:rsidR="00296469" w:rsidRDefault="00296469" w:rsidP="001E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0274C4" w:rsidRDefault="00D9571F">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F12EE0">
      <w:rPr>
        <w:rFonts w:ascii="Times New Roman" w:hAnsi="Times New Roman"/>
        <w:noProof/>
      </w:rPr>
      <w:t>2</w:t>
    </w:r>
    <w:r w:rsidRPr="000274C4">
      <w:rPr>
        <w:rFonts w:ascii="Times New Roman" w:hAnsi="Times New Roman"/>
      </w:rPr>
      <w:fldChar w:fldCharType="end"/>
    </w:r>
  </w:p>
  <w:p w:rsidR="00D9571F" w:rsidRDefault="00D957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571F" w:rsidRPr="000274C4" w:rsidRDefault="00D9571F">
    <w:pPr>
      <w:pStyle w:val="ab"/>
      <w:jc w:val="right"/>
      <w:rPr>
        <w:rFonts w:ascii="Times New Roman" w:hAnsi="Times New Roman"/>
      </w:rPr>
    </w:pPr>
    <w:r w:rsidRPr="000274C4">
      <w:rPr>
        <w:rFonts w:ascii="Times New Roman" w:hAnsi="Times New Roman"/>
      </w:rPr>
      <w:fldChar w:fldCharType="begin"/>
    </w:r>
    <w:r w:rsidRPr="000274C4">
      <w:rPr>
        <w:rFonts w:ascii="Times New Roman" w:hAnsi="Times New Roman"/>
      </w:rPr>
      <w:instrText>PAGE   \* MERGEFORMAT</w:instrText>
    </w:r>
    <w:r w:rsidRPr="000274C4">
      <w:rPr>
        <w:rFonts w:ascii="Times New Roman" w:hAnsi="Times New Roman"/>
      </w:rPr>
      <w:fldChar w:fldCharType="separate"/>
    </w:r>
    <w:r w:rsidR="00F12EE0">
      <w:rPr>
        <w:rFonts w:ascii="Times New Roman" w:hAnsi="Times New Roman"/>
        <w:noProof/>
      </w:rPr>
      <w:t>37</w:t>
    </w:r>
    <w:r w:rsidRPr="000274C4">
      <w:rPr>
        <w:rFonts w:ascii="Times New Roman" w:hAnsi="Times New Roman"/>
      </w:rPr>
      <w:fldChar w:fldCharType="end"/>
    </w:r>
  </w:p>
  <w:p w:rsidR="00D9571F" w:rsidRPr="006A447F" w:rsidRDefault="00D9571F" w:rsidP="005F6C61">
    <w:pPr>
      <w:pStyle w:val="ab"/>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6469" w:rsidRDefault="00296469" w:rsidP="001E46DE">
      <w:pPr>
        <w:spacing w:after="0" w:line="240" w:lineRule="auto"/>
      </w:pPr>
      <w:r>
        <w:separator/>
      </w:r>
    </w:p>
  </w:footnote>
  <w:footnote w:type="continuationSeparator" w:id="0">
    <w:p w:rsidR="00296469" w:rsidRDefault="00296469" w:rsidP="001E4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7D6C70CA"/>
    <w:multiLevelType w:val="hybridMultilevel"/>
    <w:tmpl w:val="86ECB500"/>
    <w:lvl w:ilvl="0" w:tplc="563E1124">
      <w:start w:val="1"/>
      <w:numFmt w:val="decimal"/>
      <w:lvlText w:val="%1."/>
      <w:lvlJc w:val="left"/>
      <w:pPr>
        <w:tabs>
          <w:tab w:val="num" w:pos="1437"/>
        </w:tabs>
        <w:ind w:left="1437" w:hanging="87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5"/>
  </w:num>
  <w:num w:numId="8">
    <w:abstractNumId w:val="7"/>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Moves/>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35D0"/>
    <w:rsid w:val="0000066D"/>
    <w:rsid w:val="000012A7"/>
    <w:rsid w:val="000013B8"/>
    <w:rsid w:val="00003713"/>
    <w:rsid w:val="000042D1"/>
    <w:rsid w:val="000057AD"/>
    <w:rsid w:val="00005E29"/>
    <w:rsid w:val="00005F8B"/>
    <w:rsid w:val="000128F2"/>
    <w:rsid w:val="00013313"/>
    <w:rsid w:val="000138D7"/>
    <w:rsid w:val="00013D8D"/>
    <w:rsid w:val="000156B3"/>
    <w:rsid w:val="00017BBB"/>
    <w:rsid w:val="00017CD1"/>
    <w:rsid w:val="0002079A"/>
    <w:rsid w:val="00020CF5"/>
    <w:rsid w:val="00022846"/>
    <w:rsid w:val="000228C1"/>
    <w:rsid w:val="0002438D"/>
    <w:rsid w:val="00025520"/>
    <w:rsid w:val="0002582A"/>
    <w:rsid w:val="000274C4"/>
    <w:rsid w:val="00027A35"/>
    <w:rsid w:val="000306BD"/>
    <w:rsid w:val="00036610"/>
    <w:rsid w:val="00036D16"/>
    <w:rsid w:val="000409C7"/>
    <w:rsid w:val="000419D6"/>
    <w:rsid w:val="0004305D"/>
    <w:rsid w:val="00045A30"/>
    <w:rsid w:val="00045AF9"/>
    <w:rsid w:val="000468DA"/>
    <w:rsid w:val="00051338"/>
    <w:rsid w:val="0005188E"/>
    <w:rsid w:val="00051DA7"/>
    <w:rsid w:val="0005258A"/>
    <w:rsid w:val="0005556A"/>
    <w:rsid w:val="00056A49"/>
    <w:rsid w:val="000576E6"/>
    <w:rsid w:val="000607C4"/>
    <w:rsid w:val="0006296B"/>
    <w:rsid w:val="000637E0"/>
    <w:rsid w:val="00067AD8"/>
    <w:rsid w:val="00070758"/>
    <w:rsid w:val="000744D6"/>
    <w:rsid w:val="00074727"/>
    <w:rsid w:val="000875B2"/>
    <w:rsid w:val="0008781F"/>
    <w:rsid w:val="000907E2"/>
    <w:rsid w:val="0009167E"/>
    <w:rsid w:val="00092490"/>
    <w:rsid w:val="000927DB"/>
    <w:rsid w:val="00094495"/>
    <w:rsid w:val="00096A24"/>
    <w:rsid w:val="00096DBB"/>
    <w:rsid w:val="00096EAD"/>
    <w:rsid w:val="000A06CC"/>
    <w:rsid w:val="000A15A0"/>
    <w:rsid w:val="000A21F9"/>
    <w:rsid w:val="000A2F22"/>
    <w:rsid w:val="000A3FD6"/>
    <w:rsid w:val="000A452E"/>
    <w:rsid w:val="000A474E"/>
    <w:rsid w:val="000A5885"/>
    <w:rsid w:val="000A66EB"/>
    <w:rsid w:val="000A75D0"/>
    <w:rsid w:val="000A771F"/>
    <w:rsid w:val="000B07F4"/>
    <w:rsid w:val="000B16E8"/>
    <w:rsid w:val="000C0069"/>
    <w:rsid w:val="000C4083"/>
    <w:rsid w:val="000D4B51"/>
    <w:rsid w:val="000D562D"/>
    <w:rsid w:val="000D5E19"/>
    <w:rsid w:val="000D707E"/>
    <w:rsid w:val="000E07BC"/>
    <w:rsid w:val="000E2A99"/>
    <w:rsid w:val="000E43D7"/>
    <w:rsid w:val="000E4A3D"/>
    <w:rsid w:val="000E4BAF"/>
    <w:rsid w:val="000E63CB"/>
    <w:rsid w:val="000E6AED"/>
    <w:rsid w:val="000E6E9A"/>
    <w:rsid w:val="000F2D94"/>
    <w:rsid w:val="000F4E6C"/>
    <w:rsid w:val="000F58C5"/>
    <w:rsid w:val="0010020F"/>
    <w:rsid w:val="00105299"/>
    <w:rsid w:val="00111B70"/>
    <w:rsid w:val="00111D76"/>
    <w:rsid w:val="00112390"/>
    <w:rsid w:val="00112F66"/>
    <w:rsid w:val="001143D5"/>
    <w:rsid w:val="001151C4"/>
    <w:rsid w:val="00124B1F"/>
    <w:rsid w:val="00125220"/>
    <w:rsid w:val="00125939"/>
    <w:rsid w:val="00135968"/>
    <w:rsid w:val="001367B1"/>
    <w:rsid w:val="00137440"/>
    <w:rsid w:val="00137E07"/>
    <w:rsid w:val="00142227"/>
    <w:rsid w:val="001426B5"/>
    <w:rsid w:val="0014352B"/>
    <w:rsid w:val="00143D6F"/>
    <w:rsid w:val="00146EFE"/>
    <w:rsid w:val="00153CC3"/>
    <w:rsid w:val="00153ED3"/>
    <w:rsid w:val="00162262"/>
    <w:rsid w:val="00162B63"/>
    <w:rsid w:val="00163456"/>
    <w:rsid w:val="00163A78"/>
    <w:rsid w:val="00164530"/>
    <w:rsid w:val="00165062"/>
    <w:rsid w:val="001652CC"/>
    <w:rsid w:val="0016663D"/>
    <w:rsid w:val="00167542"/>
    <w:rsid w:val="00172CF3"/>
    <w:rsid w:val="00173ABA"/>
    <w:rsid w:val="001741AF"/>
    <w:rsid w:val="00175EB4"/>
    <w:rsid w:val="00176082"/>
    <w:rsid w:val="00176C5D"/>
    <w:rsid w:val="00182117"/>
    <w:rsid w:val="001837DF"/>
    <w:rsid w:val="00187092"/>
    <w:rsid w:val="00187D0F"/>
    <w:rsid w:val="00191DC6"/>
    <w:rsid w:val="0019353D"/>
    <w:rsid w:val="0019578F"/>
    <w:rsid w:val="00197A29"/>
    <w:rsid w:val="00197B08"/>
    <w:rsid w:val="001A07DF"/>
    <w:rsid w:val="001A153A"/>
    <w:rsid w:val="001A2C06"/>
    <w:rsid w:val="001A3F80"/>
    <w:rsid w:val="001A6E87"/>
    <w:rsid w:val="001A773C"/>
    <w:rsid w:val="001A7B9A"/>
    <w:rsid w:val="001B1955"/>
    <w:rsid w:val="001B1E72"/>
    <w:rsid w:val="001B5675"/>
    <w:rsid w:val="001C1975"/>
    <w:rsid w:val="001C1F5C"/>
    <w:rsid w:val="001C246E"/>
    <w:rsid w:val="001C2F08"/>
    <w:rsid w:val="001C3515"/>
    <w:rsid w:val="001C4634"/>
    <w:rsid w:val="001C7EDF"/>
    <w:rsid w:val="001D00F9"/>
    <w:rsid w:val="001D11E4"/>
    <w:rsid w:val="001D3583"/>
    <w:rsid w:val="001D3D75"/>
    <w:rsid w:val="001D4159"/>
    <w:rsid w:val="001D45B8"/>
    <w:rsid w:val="001D57BF"/>
    <w:rsid w:val="001D6024"/>
    <w:rsid w:val="001E0B05"/>
    <w:rsid w:val="001E189F"/>
    <w:rsid w:val="001E46DE"/>
    <w:rsid w:val="001E534E"/>
    <w:rsid w:val="001E6040"/>
    <w:rsid w:val="001E6783"/>
    <w:rsid w:val="001E7A05"/>
    <w:rsid w:val="001F11CF"/>
    <w:rsid w:val="001F2041"/>
    <w:rsid w:val="001F46AF"/>
    <w:rsid w:val="0020068E"/>
    <w:rsid w:val="00203EE5"/>
    <w:rsid w:val="002043AA"/>
    <w:rsid w:val="002064A1"/>
    <w:rsid w:val="00206862"/>
    <w:rsid w:val="00207904"/>
    <w:rsid w:val="002101B0"/>
    <w:rsid w:val="00213012"/>
    <w:rsid w:val="0021384E"/>
    <w:rsid w:val="00216037"/>
    <w:rsid w:val="0022022A"/>
    <w:rsid w:val="00220357"/>
    <w:rsid w:val="002227AE"/>
    <w:rsid w:val="00222F11"/>
    <w:rsid w:val="002254C3"/>
    <w:rsid w:val="00225D58"/>
    <w:rsid w:val="00226012"/>
    <w:rsid w:val="00226664"/>
    <w:rsid w:val="00231887"/>
    <w:rsid w:val="00232496"/>
    <w:rsid w:val="0023398C"/>
    <w:rsid w:val="002352A4"/>
    <w:rsid w:val="00237267"/>
    <w:rsid w:val="00237425"/>
    <w:rsid w:val="00242C57"/>
    <w:rsid w:val="00243D51"/>
    <w:rsid w:val="00244166"/>
    <w:rsid w:val="00244C84"/>
    <w:rsid w:val="00245D5A"/>
    <w:rsid w:val="00247AE3"/>
    <w:rsid w:val="00250567"/>
    <w:rsid w:val="00251732"/>
    <w:rsid w:val="00253EF5"/>
    <w:rsid w:val="00254688"/>
    <w:rsid w:val="00254C3B"/>
    <w:rsid w:val="00255FC6"/>
    <w:rsid w:val="00256B7D"/>
    <w:rsid w:val="00257867"/>
    <w:rsid w:val="00261E51"/>
    <w:rsid w:val="00262B09"/>
    <w:rsid w:val="00263B62"/>
    <w:rsid w:val="00263B84"/>
    <w:rsid w:val="0026456F"/>
    <w:rsid w:val="002662AC"/>
    <w:rsid w:val="00266F12"/>
    <w:rsid w:val="00270330"/>
    <w:rsid w:val="002715CA"/>
    <w:rsid w:val="00272CDB"/>
    <w:rsid w:val="00273B32"/>
    <w:rsid w:val="0027400B"/>
    <w:rsid w:val="00275C47"/>
    <w:rsid w:val="00276815"/>
    <w:rsid w:val="002809B9"/>
    <w:rsid w:val="00282487"/>
    <w:rsid w:val="00282705"/>
    <w:rsid w:val="00283DE5"/>
    <w:rsid w:val="002865BF"/>
    <w:rsid w:val="00287A30"/>
    <w:rsid w:val="00290544"/>
    <w:rsid w:val="002907AC"/>
    <w:rsid w:val="002907BA"/>
    <w:rsid w:val="00290CD0"/>
    <w:rsid w:val="00293585"/>
    <w:rsid w:val="00295332"/>
    <w:rsid w:val="00295BD4"/>
    <w:rsid w:val="00296469"/>
    <w:rsid w:val="002A3D40"/>
    <w:rsid w:val="002A4090"/>
    <w:rsid w:val="002A5567"/>
    <w:rsid w:val="002A65ED"/>
    <w:rsid w:val="002A6938"/>
    <w:rsid w:val="002A6A64"/>
    <w:rsid w:val="002B35F1"/>
    <w:rsid w:val="002B3D4D"/>
    <w:rsid w:val="002B4CE4"/>
    <w:rsid w:val="002C44B2"/>
    <w:rsid w:val="002C4600"/>
    <w:rsid w:val="002C63FF"/>
    <w:rsid w:val="002C6E9D"/>
    <w:rsid w:val="002D1924"/>
    <w:rsid w:val="002D204E"/>
    <w:rsid w:val="002D30FB"/>
    <w:rsid w:val="002D4663"/>
    <w:rsid w:val="002D4B6E"/>
    <w:rsid w:val="002D4F4A"/>
    <w:rsid w:val="002D7557"/>
    <w:rsid w:val="002E135E"/>
    <w:rsid w:val="002E4B33"/>
    <w:rsid w:val="002E5E1C"/>
    <w:rsid w:val="002E7106"/>
    <w:rsid w:val="002F1CE7"/>
    <w:rsid w:val="002F2900"/>
    <w:rsid w:val="00300315"/>
    <w:rsid w:val="0030175C"/>
    <w:rsid w:val="003026B1"/>
    <w:rsid w:val="00302C5A"/>
    <w:rsid w:val="00302CB4"/>
    <w:rsid w:val="00303D4C"/>
    <w:rsid w:val="00303E52"/>
    <w:rsid w:val="00305426"/>
    <w:rsid w:val="0031038A"/>
    <w:rsid w:val="003120C6"/>
    <w:rsid w:val="00312857"/>
    <w:rsid w:val="003147CD"/>
    <w:rsid w:val="0031498C"/>
    <w:rsid w:val="00316625"/>
    <w:rsid w:val="003169E5"/>
    <w:rsid w:val="00320ABE"/>
    <w:rsid w:val="00331C2D"/>
    <w:rsid w:val="00334224"/>
    <w:rsid w:val="00336194"/>
    <w:rsid w:val="00337D6C"/>
    <w:rsid w:val="0034098D"/>
    <w:rsid w:val="0034419D"/>
    <w:rsid w:val="00344522"/>
    <w:rsid w:val="00344B2B"/>
    <w:rsid w:val="00345A92"/>
    <w:rsid w:val="003465E6"/>
    <w:rsid w:val="00360B10"/>
    <w:rsid w:val="00362908"/>
    <w:rsid w:val="00362F30"/>
    <w:rsid w:val="00363574"/>
    <w:rsid w:val="00363A3C"/>
    <w:rsid w:val="00364EAE"/>
    <w:rsid w:val="00365D78"/>
    <w:rsid w:val="00367980"/>
    <w:rsid w:val="00370A76"/>
    <w:rsid w:val="00370F0E"/>
    <w:rsid w:val="003715B6"/>
    <w:rsid w:val="00372AD0"/>
    <w:rsid w:val="00374C4A"/>
    <w:rsid w:val="00377FBA"/>
    <w:rsid w:val="00377FBB"/>
    <w:rsid w:val="00382DCA"/>
    <w:rsid w:val="00385C16"/>
    <w:rsid w:val="00386AA9"/>
    <w:rsid w:val="0038710F"/>
    <w:rsid w:val="00387B3B"/>
    <w:rsid w:val="00390B05"/>
    <w:rsid w:val="003938E2"/>
    <w:rsid w:val="00393D27"/>
    <w:rsid w:val="00394BAA"/>
    <w:rsid w:val="00397024"/>
    <w:rsid w:val="0039755D"/>
    <w:rsid w:val="003A0CC5"/>
    <w:rsid w:val="003A23AC"/>
    <w:rsid w:val="003A32C1"/>
    <w:rsid w:val="003A45B5"/>
    <w:rsid w:val="003A68B6"/>
    <w:rsid w:val="003A7B55"/>
    <w:rsid w:val="003B278B"/>
    <w:rsid w:val="003B3033"/>
    <w:rsid w:val="003B34D6"/>
    <w:rsid w:val="003B3C95"/>
    <w:rsid w:val="003B514F"/>
    <w:rsid w:val="003B51FA"/>
    <w:rsid w:val="003C1E74"/>
    <w:rsid w:val="003C34D7"/>
    <w:rsid w:val="003C40BF"/>
    <w:rsid w:val="003C5285"/>
    <w:rsid w:val="003C54B2"/>
    <w:rsid w:val="003C76E4"/>
    <w:rsid w:val="003D0DF3"/>
    <w:rsid w:val="003D1B06"/>
    <w:rsid w:val="003D3168"/>
    <w:rsid w:val="003D3F13"/>
    <w:rsid w:val="003D418D"/>
    <w:rsid w:val="003D4ED9"/>
    <w:rsid w:val="003E0D0F"/>
    <w:rsid w:val="003E1639"/>
    <w:rsid w:val="003E3D1B"/>
    <w:rsid w:val="003E52EB"/>
    <w:rsid w:val="003E67A4"/>
    <w:rsid w:val="003F0CA2"/>
    <w:rsid w:val="003F1E4A"/>
    <w:rsid w:val="003F245C"/>
    <w:rsid w:val="003F2974"/>
    <w:rsid w:val="003F541C"/>
    <w:rsid w:val="003F7661"/>
    <w:rsid w:val="004009CF"/>
    <w:rsid w:val="00402B0D"/>
    <w:rsid w:val="00403447"/>
    <w:rsid w:val="00403CFF"/>
    <w:rsid w:val="00406F08"/>
    <w:rsid w:val="00410B81"/>
    <w:rsid w:val="00411222"/>
    <w:rsid w:val="00411283"/>
    <w:rsid w:val="0041317D"/>
    <w:rsid w:val="00413B50"/>
    <w:rsid w:val="004168D5"/>
    <w:rsid w:val="00416A2B"/>
    <w:rsid w:val="004170B1"/>
    <w:rsid w:val="004215FC"/>
    <w:rsid w:val="0042599E"/>
    <w:rsid w:val="00425A0A"/>
    <w:rsid w:val="00425BAB"/>
    <w:rsid w:val="00427A0F"/>
    <w:rsid w:val="00430397"/>
    <w:rsid w:val="00431921"/>
    <w:rsid w:val="00432B1E"/>
    <w:rsid w:val="00432B74"/>
    <w:rsid w:val="00440275"/>
    <w:rsid w:val="00441ED6"/>
    <w:rsid w:val="00442D64"/>
    <w:rsid w:val="00443309"/>
    <w:rsid w:val="0044478A"/>
    <w:rsid w:val="0044536E"/>
    <w:rsid w:val="004469FA"/>
    <w:rsid w:val="00452C0C"/>
    <w:rsid w:val="00453603"/>
    <w:rsid w:val="004549A2"/>
    <w:rsid w:val="0045509F"/>
    <w:rsid w:val="004566E0"/>
    <w:rsid w:val="00456F60"/>
    <w:rsid w:val="00457C2F"/>
    <w:rsid w:val="00460B38"/>
    <w:rsid w:val="00463461"/>
    <w:rsid w:val="00463A90"/>
    <w:rsid w:val="00463C78"/>
    <w:rsid w:val="00464301"/>
    <w:rsid w:val="00464DDD"/>
    <w:rsid w:val="0046662B"/>
    <w:rsid w:val="00471F99"/>
    <w:rsid w:val="00472822"/>
    <w:rsid w:val="0047441A"/>
    <w:rsid w:val="00476BCC"/>
    <w:rsid w:val="00477980"/>
    <w:rsid w:val="00481DEB"/>
    <w:rsid w:val="00481F4F"/>
    <w:rsid w:val="00486E6F"/>
    <w:rsid w:val="00487134"/>
    <w:rsid w:val="00487D0B"/>
    <w:rsid w:val="004918E5"/>
    <w:rsid w:val="00492578"/>
    <w:rsid w:val="004933E5"/>
    <w:rsid w:val="00495232"/>
    <w:rsid w:val="00495949"/>
    <w:rsid w:val="004965B9"/>
    <w:rsid w:val="004972CC"/>
    <w:rsid w:val="004A13A8"/>
    <w:rsid w:val="004A16DB"/>
    <w:rsid w:val="004A23AE"/>
    <w:rsid w:val="004A4481"/>
    <w:rsid w:val="004B4646"/>
    <w:rsid w:val="004B6560"/>
    <w:rsid w:val="004B6740"/>
    <w:rsid w:val="004C1290"/>
    <w:rsid w:val="004C1C24"/>
    <w:rsid w:val="004C388A"/>
    <w:rsid w:val="004C4BC2"/>
    <w:rsid w:val="004C63FC"/>
    <w:rsid w:val="004C69E0"/>
    <w:rsid w:val="004C6E7A"/>
    <w:rsid w:val="004C70BD"/>
    <w:rsid w:val="004C7396"/>
    <w:rsid w:val="004C74E1"/>
    <w:rsid w:val="004D0C30"/>
    <w:rsid w:val="004D5E46"/>
    <w:rsid w:val="004D6297"/>
    <w:rsid w:val="004E05CE"/>
    <w:rsid w:val="004E7CBA"/>
    <w:rsid w:val="004F0EB4"/>
    <w:rsid w:val="004F1244"/>
    <w:rsid w:val="004F1B06"/>
    <w:rsid w:val="004F571E"/>
    <w:rsid w:val="00505BEB"/>
    <w:rsid w:val="00511EA2"/>
    <w:rsid w:val="0051425A"/>
    <w:rsid w:val="00515561"/>
    <w:rsid w:val="00516359"/>
    <w:rsid w:val="00517264"/>
    <w:rsid w:val="005179A2"/>
    <w:rsid w:val="0052209F"/>
    <w:rsid w:val="00523157"/>
    <w:rsid w:val="00523770"/>
    <w:rsid w:val="005302AF"/>
    <w:rsid w:val="005304BD"/>
    <w:rsid w:val="005320E2"/>
    <w:rsid w:val="00534463"/>
    <w:rsid w:val="00535FFE"/>
    <w:rsid w:val="00537939"/>
    <w:rsid w:val="00544591"/>
    <w:rsid w:val="00545177"/>
    <w:rsid w:val="00546A8B"/>
    <w:rsid w:val="00547760"/>
    <w:rsid w:val="0055312E"/>
    <w:rsid w:val="00553132"/>
    <w:rsid w:val="005537DF"/>
    <w:rsid w:val="00554902"/>
    <w:rsid w:val="005622A2"/>
    <w:rsid w:val="00567300"/>
    <w:rsid w:val="00571033"/>
    <w:rsid w:val="0057500B"/>
    <w:rsid w:val="005800DB"/>
    <w:rsid w:val="005842DE"/>
    <w:rsid w:val="00590E2A"/>
    <w:rsid w:val="00592372"/>
    <w:rsid w:val="005939FA"/>
    <w:rsid w:val="00593CAE"/>
    <w:rsid w:val="005966E3"/>
    <w:rsid w:val="00596D50"/>
    <w:rsid w:val="0059750E"/>
    <w:rsid w:val="00597813"/>
    <w:rsid w:val="005A3C74"/>
    <w:rsid w:val="005A5F99"/>
    <w:rsid w:val="005B025A"/>
    <w:rsid w:val="005B08D8"/>
    <w:rsid w:val="005B65F5"/>
    <w:rsid w:val="005B6E43"/>
    <w:rsid w:val="005B72E6"/>
    <w:rsid w:val="005C10A9"/>
    <w:rsid w:val="005C1453"/>
    <w:rsid w:val="005C288C"/>
    <w:rsid w:val="005C2D81"/>
    <w:rsid w:val="005C431D"/>
    <w:rsid w:val="005D0970"/>
    <w:rsid w:val="005D31C2"/>
    <w:rsid w:val="005D3873"/>
    <w:rsid w:val="005D486C"/>
    <w:rsid w:val="005D5013"/>
    <w:rsid w:val="005D5BED"/>
    <w:rsid w:val="005D5F72"/>
    <w:rsid w:val="005D60ED"/>
    <w:rsid w:val="005D73C4"/>
    <w:rsid w:val="005F27BF"/>
    <w:rsid w:val="005F2C01"/>
    <w:rsid w:val="005F42C9"/>
    <w:rsid w:val="005F4590"/>
    <w:rsid w:val="005F66E8"/>
    <w:rsid w:val="005F6C61"/>
    <w:rsid w:val="00600D65"/>
    <w:rsid w:val="00601506"/>
    <w:rsid w:val="00603213"/>
    <w:rsid w:val="006055B2"/>
    <w:rsid w:val="00605D08"/>
    <w:rsid w:val="00607A29"/>
    <w:rsid w:val="006110BF"/>
    <w:rsid w:val="006128A2"/>
    <w:rsid w:val="006138B6"/>
    <w:rsid w:val="006159CC"/>
    <w:rsid w:val="0061726D"/>
    <w:rsid w:val="006214AE"/>
    <w:rsid w:val="00621740"/>
    <w:rsid w:val="00623671"/>
    <w:rsid w:val="006256EB"/>
    <w:rsid w:val="00631C09"/>
    <w:rsid w:val="006341FD"/>
    <w:rsid w:val="00634AFC"/>
    <w:rsid w:val="00635018"/>
    <w:rsid w:val="0063523B"/>
    <w:rsid w:val="00635574"/>
    <w:rsid w:val="00635AC0"/>
    <w:rsid w:val="00635D03"/>
    <w:rsid w:val="00636B2B"/>
    <w:rsid w:val="00636C02"/>
    <w:rsid w:val="00640D7B"/>
    <w:rsid w:val="0064193B"/>
    <w:rsid w:val="00641FA0"/>
    <w:rsid w:val="006440DF"/>
    <w:rsid w:val="0064437F"/>
    <w:rsid w:val="00644795"/>
    <w:rsid w:val="00644AB2"/>
    <w:rsid w:val="006454BF"/>
    <w:rsid w:val="00646374"/>
    <w:rsid w:val="00650A54"/>
    <w:rsid w:val="00651924"/>
    <w:rsid w:val="00651D09"/>
    <w:rsid w:val="00656040"/>
    <w:rsid w:val="00656CB0"/>
    <w:rsid w:val="00667980"/>
    <w:rsid w:val="006700EA"/>
    <w:rsid w:val="00671563"/>
    <w:rsid w:val="00671B46"/>
    <w:rsid w:val="00671F27"/>
    <w:rsid w:val="006722E8"/>
    <w:rsid w:val="00672400"/>
    <w:rsid w:val="00672C42"/>
    <w:rsid w:val="00673159"/>
    <w:rsid w:val="006750D0"/>
    <w:rsid w:val="00675374"/>
    <w:rsid w:val="006754C2"/>
    <w:rsid w:val="00675BAE"/>
    <w:rsid w:val="00677AD5"/>
    <w:rsid w:val="00677D13"/>
    <w:rsid w:val="0068471C"/>
    <w:rsid w:val="00686587"/>
    <w:rsid w:val="006872EC"/>
    <w:rsid w:val="006904EE"/>
    <w:rsid w:val="00690716"/>
    <w:rsid w:val="00691DAD"/>
    <w:rsid w:val="0069296E"/>
    <w:rsid w:val="00695D1A"/>
    <w:rsid w:val="006A0223"/>
    <w:rsid w:val="006A455F"/>
    <w:rsid w:val="006A4955"/>
    <w:rsid w:val="006A738E"/>
    <w:rsid w:val="006B69E7"/>
    <w:rsid w:val="006C0629"/>
    <w:rsid w:val="006C374B"/>
    <w:rsid w:val="006C37B2"/>
    <w:rsid w:val="006C45E5"/>
    <w:rsid w:val="006D09C7"/>
    <w:rsid w:val="006D15D3"/>
    <w:rsid w:val="006D1BDB"/>
    <w:rsid w:val="006D37B2"/>
    <w:rsid w:val="006D39D3"/>
    <w:rsid w:val="006D4D19"/>
    <w:rsid w:val="006D7ABD"/>
    <w:rsid w:val="006E1A12"/>
    <w:rsid w:val="006E33A8"/>
    <w:rsid w:val="006E39E0"/>
    <w:rsid w:val="006E4CFB"/>
    <w:rsid w:val="006E62C1"/>
    <w:rsid w:val="006F1253"/>
    <w:rsid w:val="006F32C5"/>
    <w:rsid w:val="006F5EAF"/>
    <w:rsid w:val="006F633B"/>
    <w:rsid w:val="006F65E0"/>
    <w:rsid w:val="006F74D7"/>
    <w:rsid w:val="006F7C1A"/>
    <w:rsid w:val="007001CB"/>
    <w:rsid w:val="00706018"/>
    <w:rsid w:val="00706F4C"/>
    <w:rsid w:val="0070723A"/>
    <w:rsid w:val="00710612"/>
    <w:rsid w:val="007119D6"/>
    <w:rsid w:val="0071288D"/>
    <w:rsid w:val="00715A74"/>
    <w:rsid w:val="00717B52"/>
    <w:rsid w:val="00720078"/>
    <w:rsid w:val="007206C2"/>
    <w:rsid w:val="00720DB8"/>
    <w:rsid w:val="00720EC0"/>
    <w:rsid w:val="007246EA"/>
    <w:rsid w:val="00724FF1"/>
    <w:rsid w:val="007250F4"/>
    <w:rsid w:val="007268F2"/>
    <w:rsid w:val="007275BD"/>
    <w:rsid w:val="00731BB9"/>
    <w:rsid w:val="00732CCE"/>
    <w:rsid w:val="00732E78"/>
    <w:rsid w:val="00734D30"/>
    <w:rsid w:val="00742F9F"/>
    <w:rsid w:val="0074352B"/>
    <w:rsid w:val="0074718B"/>
    <w:rsid w:val="0075258D"/>
    <w:rsid w:val="00752C6E"/>
    <w:rsid w:val="0075309B"/>
    <w:rsid w:val="0075468F"/>
    <w:rsid w:val="00755E0E"/>
    <w:rsid w:val="0076083D"/>
    <w:rsid w:val="00764DC5"/>
    <w:rsid w:val="007670EA"/>
    <w:rsid w:val="00770ABC"/>
    <w:rsid w:val="007712C9"/>
    <w:rsid w:val="00776A41"/>
    <w:rsid w:val="00777CF7"/>
    <w:rsid w:val="00781B57"/>
    <w:rsid w:val="00784873"/>
    <w:rsid w:val="00787215"/>
    <w:rsid w:val="0078789A"/>
    <w:rsid w:val="00787934"/>
    <w:rsid w:val="0079270F"/>
    <w:rsid w:val="007946E6"/>
    <w:rsid w:val="0079626E"/>
    <w:rsid w:val="0079649D"/>
    <w:rsid w:val="007A2666"/>
    <w:rsid w:val="007A5F51"/>
    <w:rsid w:val="007A6177"/>
    <w:rsid w:val="007A672C"/>
    <w:rsid w:val="007B1700"/>
    <w:rsid w:val="007B2504"/>
    <w:rsid w:val="007B2563"/>
    <w:rsid w:val="007B2D6E"/>
    <w:rsid w:val="007B45ED"/>
    <w:rsid w:val="007B4EBB"/>
    <w:rsid w:val="007C0A2C"/>
    <w:rsid w:val="007C153F"/>
    <w:rsid w:val="007C241A"/>
    <w:rsid w:val="007C3F35"/>
    <w:rsid w:val="007C7831"/>
    <w:rsid w:val="007D396A"/>
    <w:rsid w:val="007D520F"/>
    <w:rsid w:val="007D6628"/>
    <w:rsid w:val="007D6E9D"/>
    <w:rsid w:val="007E062B"/>
    <w:rsid w:val="007E1E1C"/>
    <w:rsid w:val="007E2C96"/>
    <w:rsid w:val="007E2D10"/>
    <w:rsid w:val="007E2F37"/>
    <w:rsid w:val="007E36BC"/>
    <w:rsid w:val="007E722B"/>
    <w:rsid w:val="007E7BB3"/>
    <w:rsid w:val="007E7E3D"/>
    <w:rsid w:val="007F045C"/>
    <w:rsid w:val="007F0AFC"/>
    <w:rsid w:val="007F0C11"/>
    <w:rsid w:val="007F104B"/>
    <w:rsid w:val="007F12BF"/>
    <w:rsid w:val="007F2033"/>
    <w:rsid w:val="007F2731"/>
    <w:rsid w:val="007F32A6"/>
    <w:rsid w:val="007F3EEA"/>
    <w:rsid w:val="007F499D"/>
    <w:rsid w:val="007F590D"/>
    <w:rsid w:val="007F5A79"/>
    <w:rsid w:val="007F6F08"/>
    <w:rsid w:val="007F74BD"/>
    <w:rsid w:val="00801F9A"/>
    <w:rsid w:val="008028CE"/>
    <w:rsid w:val="00803CD0"/>
    <w:rsid w:val="0080502D"/>
    <w:rsid w:val="00806795"/>
    <w:rsid w:val="00807BFB"/>
    <w:rsid w:val="008107D5"/>
    <w:rsid w:val="00814397"/>
    <w:rsid w:val="0082108D"/>
    <w:rsid w:val="00822827"/>
    <w:rsid w:val="008229D4"/>
    <w:rsid w:val="008233FE"/>
    <w:rsid w:val="00823412"/>
    <w:rsid w:val="00823B33"/>
    <w:rsid w:val="00825713"/>
    <w:rsid w:val="008266EA"/>
    <w:rsid w:val="00831A4B"/>
    <w:rsid w:val="0083290F"/>
    <w:rsid w:val="00832987"/>
    <w:rsid w:val="008331C2"/>
    <w:rsid w:val="008339C6"/>
    <w:rsid w:val="00836F23"/>
    <w:rsid w:val="00843607"/>
    <w:rsid w:val="008454FB"/>
    <w:rsid w:val="00847DB5"/>
    <w:rsid w:val="00851EDD"/>
    <w:rsid w:val="00856886"/>
    <w:rsid w:val="00856B05"/>
    <w:rsid w:val="008578B7"/>
    <w:rsid w:val="008601E3"/>
    <w:rsid w:val="00860991"/>
    <w:rsid w:val="0086119E"/>
    <w:rsid w:val="00862E1A"/>
    <w:rsid w:val="00863A62"/>
    <w:rsid w:val="00864DB1"/>
    <w:rsid w:val="008668D8"/>
    <w:rsid w:val="008708FA"/>
    <w:rsid w:val="00871D1F"/>
    <w:rsid w:val="008747E3"/>
    <w:rsid w:val="00876C33"/>
    <w:rsid w:val="00880A4B"/>
    <w:rsid w:val="00880CF8"/>
    <w:rsid w:val="00881312"/>
    <w:rsid w:val="00886536"/>
    <w:rsid w:val="00886739"/>
    <w:rsid w:val="00890BD7"/>
    <w:rsid w:val="00892487"/>
    <w:rsid w:val="00893A82"/>
    <w:rsid w:val="00897900"/>
    <w:rsid w:val="008A12A9"/>
    <w:rsid w:val="008A1D40"/>
    <w:rsid w:val="008A1FB7"/>
    <w:rsid w:val="008A278B"/>
    <w:rsid w:val="008A38DB"/>
    <w:rsid w:val="008A5596"/>
    <w:rsid w:val="008B3A02"/>
    <w:rsid w:val="008B6078"/>
    <w:rsid w:val="008B67C8"/>
    <w:rsid w:val="008B6879"/>
    <w:rsid w:val="008B69D0"/>
    <w:rsid w:val="008C3CF5"/>
    <w:rsid w:val="008D0197"/>
    <w:rsid w:val="008D0ADA"/>
    <w:rsid w:val="008D0B03"/>
    <w:rsid w:val="008D3CF7"/>
    <w:rsid w:val="008E517C"/>
    <w:rsid w:val="008E615F"/>
    <w:rsid w:val="008F3303"/>
    <w:rsid w:val="008F67C0"/>
    <w:rsid w:val="009003CD"/>
    <w:rsid w:val="00901ACF"/>
    <w:rsid w:val="00902641"/>
    <w:rsid w:val="00902A0A"/>
    <w:rsid w:val="0090419A"/>
    <w:rsid w:val="00905FDE"/>
    <w:rsid w:val="00906512"/>
    <w:rsid w:val="00906B53"/>
    <w:rsid w:val="00907EEB"/>
    <w:rsid w:val="0091078D"/>
    <w:rsid w:val="00911976"/>
    <w:rsid w:val="009131A0"/>
    <w:rsid w:val="00914535"/>
    <w:rsid w:val="0091618A"/>
    <w:rsid w:val="009200F3"/>
    <w:rsid w:val="00922186"/>
    <w:rsid w:val="009230D8"/>
    <w:rsid w:val="00923F19"/>
    <w:rsid w:val="00926C7D"/>
    <w:rsid w:val="009361E4"/>
    <w:rsid w:val="0093624F"/>
    <w:rsid w:val="00936DE2"/>
    <w:rsid w:val="0093771B"/>
    <w:rsid w:val="0094097B"/>
    <w:rsid w:val="0094324F"/>
    <w:rsid w:val="00943DBF"/>
    <w:rsid w:val="00945586"/>
    <w:rsid w:val="009467B1"/>
    <w:rsid w:val="00947070"/>
    <w:rsid w:val="00947C5E"/>
    <w:rsid w:val="00947FA7"/>
    <w:rsid w:val="009506CC"/>
    <w:rsid w:val="009518A2"/>
    <w:rsid w:val="009549E7"/>
    <w:rsid w:val="00955FCE"/>
    <w:rsid w:val="009568DD"/>
    <w:rsid w:val="00960AE5"/>
    <w:rsid w:val="009636E5"/>
    <w:rsid w:val="00966803"/>
    <w:rsid w:val="009671E1"/>
    <w:rsid w:val="00967823"/>
    <w:rsid w:val="009678F2"/>
    <w:rsid w:val="00970FB8"/>
    <w:rsid w:val="00972BC0"/>
    <w:rsid w:val="00972DEB"/>
    <w:rsid w:val="0097394B"/>
    <w:rsid w:val="009755BB"/>
    <w:rsid w:val="009771B1"/>
    <w:rsid w:val="00977D9B"/>
    <w:rsid w:val="009824B0"/>
    <w:rsid w:val="00982991"/>
    <w:rsid w:val="00983CB0"/>
    <w:rsid w:val="00984918"/>
    <w:rsid w:val="0099009B"/>
    <w:rsid w:val="0099026A"/>
    <w:rsid w:val="00990A10"/>
    <w:rsid w:val="00993234"/>
    <w:rsid w:val="0099343D"/>
    <w:rsid w:val="00997281"/>
    <w:rsid w:val="009A251B"/>
    <w:rsid w:val="009A3CD4"/>
    <w:rsid w:val="009A5024"/>
    <w:rsid w:val="009A6548"/>
    <w:rsid w:val="009A7C0F"/>
    <w:rsid w:val="009B1131"/>
    <w:rsid w:val="009B22D6"/>
    <w:rsid w:val="009B3118"/>
    <w:rsid w:val="009B35BB"/>
    <w:rsid w:val="009B3E69"/>
    <w:rsid w:val="009B41CA"/>
    <w:rsid w:val="009B4947"/>
    <w:rsid w:val="009B4C91"/>
    <w:rsid w:val="009B6069"/>
    <w:rsid w:val="009B6EA0"/>
    <w:rsid w:val="009B713B"/>
    <w:rsid w:val="009B725C"/>
    <w:rsid w:val="009C1CC5"/>
    <w:rsid w:val="009C66B6"/>
    <w:rsid w:val="009D68B3"/>
    <w:rsid w:val="009D7BFE"/>
    <w:rsid w:val="009D7FA7"/>
    <w:rsid w:val="009E040D"/>
    <w:rsid w:val="009E0C90"/>
    <w:rsid w:val="009E5756"/>
    <w:rsid w:val="009E5789"/>
    <w:rsid w:val="009E6453"/>
    <w:rsid w:val="009F2178"/>
    <w:rsid w:val="009F3945"/>
    <w:rsid w:val="009F7B9B"/>
    <w:rsid w:val="00A00DEE"/>
    <w:rsid w:val="00A02A60"/>
    <w:rsid w:val="00A056F8"/>
    <w:rsid w:val="00A12BA4"/>
    <w:rsid w:val="00A134AE"/>
    <w:rsid w:val="00A153EC"/>
    <w:rsid w:val="00A16D49"/>
    <w:rsid w:val="00A17883"/>
    <w:rsid w:val="00A17E1C"/>
    <w:rsid w:val="00A219EF"/>
    <w:rsid w:val="00A2345B"/>
    <w:rsid w:val="00A25239"/>
    <w:rsid w:val="00A31775"/>
    <w:rsid w:val="00A3228C"/>
    <w:rsid w:val="00A325A5"/>
    <w:rsid w:val="00A339F9"/>
    <w:rsid w:val="00A34F43"/>
    <w:rsid w:val="00A36514"/>
    <w:rsid w:val="00A365BD"/>
    <w:rsid w:val="00A408D1"/>
    <w:rsid w:val="00A41106"/>
    <w:rsid w:val="00A4213F"/>
    <w:rsid w:val="00A42BB9"/>
    <w:rsid w:val="00A436F8"/>
    <w:rsid w:val="00A45B28"/>
    <w:rsid w:val="00A471D6"/>
    <w:rsid w:val="00A50CC7"/>
    <w:rsid w:val="00A55671"/>
    <w:rsid w:val="00A55817"/>
    <w:rsid w:val="00A55F89"/>
    <w:rsid w:val="00A56A91"/>
    <w:rsid w:val="00A60A8B"/>
    <w:rsid w:val="00A639EB"/>
    <w:rsid w:val="00A64F7A"/>
    <w:rsid w:val="00A700D0"/>
    <w:rsid w:val="00A729E8"/>
    <w:rsid w:val="00A72CD8"/>
    <w:rsid w:val="00A735CA"/>
    <w:rsid w:val="00A741D8"/>
    <w:rsid w:val="00A817E1"/>
    <w:rsid w:val="00A83589"/>
    <w:rsid w:val="00A841E0"/>
    <w:rsid w:val="00A854AA"/>
    <w:rsid w:val="00A876A8"/>
    <w:rsid w:val="00AA1BC2"/>
    <w:rsid w:val="00AA3A4C"/>
    <w:rsid w:val="00AA428D"/>
    <w:rsid w:val="00AA4CDE"/>
    <w:rsid w:val="00AA4EEA"/>
    <w:rsid w:val="00AA5BE5"/>
    <w:rsid w:val="00AB0244"/>
    <w:rsid w:val="00AB09D9"/>
    <w:rsid w:val="00AB0D20"/>
    <w:rsid w:val="00AB407D"/>
    <w:rsid w:val="00AB48AD"/>
    <w:rsid w:val="00AC1EA2"/>
    <w:rsid w:val="00AC2770"/>
    <w:rsid w:val="00AC2AD9"/>
    <w:rsid w:val="00AC3CE4"/>
    <w:rsid w:val="00AC4B69"/>
    <w:rsid w:val="00AC4CC8"/>
    <w:rsid w:val="00AC4F4C"/>
    <w:rsid w:val="00AC6983"/>
    <w:rsid w:val="00AD0678"/>
    <w:rsid w:val="00AD2C6A"/>
    <w:rsid w:val="00AD39B6"/>
    <w:rsid w:val="00AD3C35"/>
    <w:rsid w:val="00AD498F"/>
    <w:rsid w:val="00AD4ECE"/>
    <w:rsid w:val="00AE1189"/>
    <w:rsid w:val="00AE6978"/>
    <w:rsid w:val="00AE766D"/>
    <w:rsid w:val="00AE7B26"/>
    <w:rsid w:val="00B00286"/>
    <w:rsid w:val="00B022B2"/>
    <w:rsid w:val="00B03145"/>
    <w:rsid w:val="00B03225"/>
    <w:rsid w:val="00B035C8"/>
    <w:rsid w:val="00B053D5"/>
    <w:rsid w:val="00B057FA"/>
    <w:rsid w:val="00B07D1E"/>
    <w:rsid w:val="00B1147C"/>
    <w:rsid w:val="00B119B4"/>
    <w:rsid w:val="00B124A5"/>
    <w:rsid w:val="00B12FCF"/>
    <w:rsid w:val="00B1414E"/>
    <w:rsid w:val="00B16403"/>
    <w:rsid w:val="00B165A6"/>
    <w:rsid w:val="00B16B2C"/>
    <w:rsid w:val="00B17F9C"/>
    <w:rsid w:val="00B205B3"/>
    <w:rsid w:val="00B25F73"/>
    <w:rsid w:val="00B27735"/>
    <w:rsid w:val="00B300CE"/>
    <w:rsid w:val="00B347B2"/>
    <w:rsid w:val="00B3519E"/>
    <w:rsid w:val="00B37530"/>
    <w:rsid w:val="00B37CC4"/>
    <w:rsid w:val="00B4074B"/>
    <w:rsid w:val="00B41E85"/>
    <w:rsid w:val="00B42B3C"/>
    <w:rsid w:val="00B42F92"/>
    <w:rsid w:val="00B44724"/>
    <w:rsid w:val="00B5007C"/>
    <w:rsid w:val="00B5045B"/>
    <w:rsid w:val="00B50658"/>
    <w:rsid w:val="00B510FC"/>
    <w:rsid w:val="00B53F02"/>
    <w:rsid w:val="00B55032"/>
    <w:rsid w:val="00B633DF"/>
    <w:rsid w:val="00B63C75"/>
    <w:rsid w:val="00B64BB4"/>
    <w:rsid w:val="00B6709A"/>
    <w:rsid w:val="00B674F7"/>
    <w:rsid w:val="00B75BB0"/>
    <w:rsid w:val="00B76530"/>
    <w:rsid w:val="00B81867"/>
    <w:rsid w:val="00B86157"/>
    <w:rsid w:val="00B86843"/>
    <w:rsid w:val="00B8759E"/>
    <w:rsid w:val="00B9014C"/>
    <w:rsid w:val="00B90F32"/>
    <w:rsid w:val="00B912CB"/>
    <w:rsid w:val="00B93958"/>
    <w:rsid w:val="00B95CF0"/>
    <w:rsid w:val="00BA009D"/>
    <w:rsid w:val="00BA0EC0"/>
    <w:rsid w:val="00BA17CF"/>
    <w:rsid w:val="00BA1BED"/>
    <w:rsid w:val="00BA2BA4"/>
    <w:rsid w:val="00BA5059"/>
    <w:rsid w:val="00BA5612"/>
    <w:rsid w:val="00BA7975"/>
    <w:rsid w:val="00BB0929"/>
    <w:rsid w:val="00BB2D83"/>
    <w:rsid w:val="00BB2DBE"/>
    <w:rsid w:val="00BB3F01"/>
    <w:rsid w:val="00BB540F"/>
    <w:rsid w:val="00BC13D8"/>
    <w:rsid w:val="00BC211C"/>
    <w:rsid w:val="00BC4BDD"/>
    <w:rsid w:val="00BC5C91"/>
    <w:rsid w:val="00BC7455"/>
    <w:rsid w:val="00BD0DD6"/>
    <w:rsid w:val="00BD424E"/>
    <w:rsid w:val="00BD4DCB"/>
    <w:rsid w:val="00BD5923"/>
    <w:rsid w:val="00BE145C"/>
    <w:rsid w:val="00BE2E19"/>
    <w:rsid w:val="00BE3990"/>
    <w:rsid w:val="00BE5931"/>
    <w:rsid w:val="00BF0A98"/>
    <w:rsid w:val="00BF0DE7"/>
    <w:rsid w:val="00BF2B9E"/>
    <w:rsid w:val="00BF3307"/>
    <w:rsid w:val="00BF3631"/>
    <w:rsid w:val="00BF363E"/>
    <w:rsid w:val="00BF3AE3"/>
    <w:rsid w:val="00BF4475"/>
    <w:rsid w:val="00BF505F"/>
    <w:rsid w:val="00BF5779"/>
    <w:rsid w:val="00BF5E51"/>
    <w:rsid w:val="00BF5EED"/>
    <w:rsid w:val="00C018D2"/>
    <w:rsid w:val="00C01BD9"/>
    <w:rsid w:val="00C03D4A"/>
    <w:rsid w:val="00C04AFD"/>
    <w:rsid w:val="00C11C43"/>
    <w:rsid w:val="00C134FD"/>
    <w:rsid w:val="00C14E43"/>
    <w:rsid w:val="00C16E47"/>
    <w:rsid w:val="00C17801"/>
    <w:rsid w:val="00C17A48"/>
    <w:rsid w:val="00C205AA"/>
    <w:rsid w:val="00C234DB"/>
    <w:rsid w:val="00C2352F"/>
    <w:rsid w:val="00C23BE3"/>
    <w:rsid w:val="00C25A77"/>
    <w:rsid w:val="00C261A9"/>
    <w:rsid w:val="00C276B8"/>
    <w:rsid w:val="00C31437"/>
    <w:rsid w:val="00C344D3"/>
    <w:rsid w:val="00C37C07"/>
    <w:rsid w:val="00C41290"/>
    <w:rsid w:val="00C43095"/>
    <w:rsid w:val="00C4540C"/>
    <w:rsid w:val="00C4599F"/>
    <w:rsid w:val="00C45DF0"/>
    <w:rsid w:val="00C46049"/>
    <w:rsid w:val="00C513AD"/>
    <w:rsid w:val="00C514EC"/>
    <w:rsid w:val="00C53A88"/>
    <w:rsid w:val="00C56054"/>
    <w:rsid w:val="00C56711"/>
    <w:rsid w:val="00C5684C"/>
    <w:rsid w:val="00C613DF"/>
    <w:rsid w:val="00C62F85"/>
    <w:rsid w:val="00C6480E"/>
    <w:rsid w:val="00C64B52"/>
    <w:rsid w:val="00C64C55"/>
    <w:rsid w:val="00C65A14"/>
    <w:rsid w:val="00C668E8"/>
    <w:rsid w:val="00C7393F"/>
    <w:rsid w:val="00C748B6"/>
    <w:rsid w:val="00C7708F"/>
    <w:rsid w:val="00C80AB4"/>
    <w:rsid w:val="00C83C95"/>
    <w:rsid w:val="00C855CE"/>
    <w:rsid w:val="00C85FF7"/>
    <w:rsid w:val="00C901B0"/>
    <w:rsid w:val="00C92C53"/>
    <w:rsid w:val="00C9397E"/>
    <w:rsid w:val="00C94DF6"/>
    <w:rsid w:val="00C95276"/>
    <w:rsid w:val="00C95898"/>
    <w:rsid w:val="00C95EA3"/>
    <w:rsid w:val="00C963E3"/>
    <w:rsid w:val="00C975BB"/>
    <w:rsid w:val="00CA0CAA"/>
    <w:rsid w:val="00CA440A"/>
    <w:rsid w:val="00CA5C65"/>
    <w:rsid w:val="00CA650D"/>
    <w:rsid w:val="00CB00ED"/>
    <w:rsid w:val="00CB0DEB"/>
    <w:rsid w:val="00CB363D"/>
    <w:rsid w:val="00CB3C7E"/>
    <w:rsid w:val="00CB40CB"/>
    <w:rsid w:val="00CC039C"/>
    <w:rsid w:val="00CC1D76"/>
    <w:rsid w:val="00CC3E1F"/>
    <w:rsid w:val="00CC4A8B"/>
    <w:rsid w:val="00CC4AA4"/>
    <w:rsid w:val="00CC76D8"/>
    <w:rsid w:val="00CD2BD9"/>
    <w:rsid w:val="00CD4D4D"/>
    <w:rsid w:val="00CD6855"/>
    <w:rsid w:val="00CD798B"/>
    <w:rsid w:val="00CD7B7E"/>
    <w:rsid w:val="00CE1F18"/>
    <w:rsid w:val="00CE3065"/>
    <w:rsid w:val="00CE3D64"/>
    <w:rsid w:val="00CE6137"/>
    <w:rsid w:val="00CF1949"/>
    <w:rsid w:val="00CF334F"/>
    <w:rsid w:val="00CF52D8"/>
    <w:rsid w:val="00CF6DFC"/>
    <w:rsid w:val="00D01FFB"/>
    <w:rsid w:val="00D02F80"/>
    <w:rsid w:val="00D04292"/>
    <w:rsid w:val="00D0766F"/>
    <w:rsid w:val="00D07821"/>
    <w:rsid w:val="00D07855"/>
    <w:rsid w:val="00D07A3F"/>
    <w:rsid w:val="00D121BA"/>
    <w:rsid w:val="00D16B83"/>
    <w:rsid w:val="00D202B9"/>
    <w:rsid w:val="00D22334"/>
    <w:rsid w:val="00D23662"/>
    <w:rsid w:val="00D23881"/>
    <w:rsid w:val="00D302E2"/>
    <w:rsid w:val="00D3290C"/>
    <w:rsid w:val="00D32F2F"/>
    <w:rsid w:val="00D332BA"/>
    <w:rsid w:val="00D353AA"/>
    <w:rsid w:val="00D36B05"/>
    <w:rsid w:val="00D41EF2"/>
    <w:rsid w:val="00D4220D"/>
    <w:rsid w:val="00D435D0"/>
    <w:rsid w:val="00D44553"/>
    <w:rsid w:val="00D45654"/>
    <w:rsid w:val="00D45D31"/>
    <w:rsid w:val="00D46236"/>
    <w:rsid w:val="00D46A27"/>
    <w:rsid w:val="00D46EE8"/>
    <w:rsid w:val="00D5167C"/>
    <w:rsid w:val="00D531AC"/>
    <w:rsid w:val="00D546B2"/>
    <w:rsid w:val="00D54792"/>
    <w:rsid w:val="00D56DFE"/>
    <w:rsid w:val="00D603BD"/>
    <w:rsid w:val="00D603C4"/>
    <w:rsid w:val="00D604AE"/>
    <w:rsid w:val="00D60CF9"/>
    <w:rsid w:val="00D628C5"/>
    <w:rsid w:val="00D62DDF"/>
    <w:rsid w:val="00D63103"/>
    <w:rsid w:val="00D657F6"/>
    <w:rsid w:val="00D65D82"/>
    <w:rsid w:val="00D664EE"/>
    <w:rsid w:val="00D66DDB"/>
    <w:rsid w:val="00D7277F"/>
    <w:rsid w:val="00D72B9E"/>
    <w:rsid w:val="00D763FF"/>
    <w:rsid w:val="00D7681F"/>
    <w:rsid w:val="00D8171F"/>
    <w:rsid w:val="00D81BD9"/>
    <w:rsid w:val="00D86A18"/>
    <w:rsid w:val="00D86CD8"/>
    <w:rsid w:val="00D87979"/>
    <w:rsid w:val="00D879C7"/>
    <w:rsid w:val="00D91B01"/>
    <w:rsid w:val="00D93284"/>
    <w:rsid w:val="00D9571F"/>
    <w:rsid w:val="00D95AA7"/>
    <w:rsid w:val="00D95DF4"/>
    <w:rsid w:val="00D95F02"/>
    <w:rsid w:val="00D96871"/>
    <w:rsid w:val="00D977DA"/>
    <w:rsid w:val="00D97FC2"/>
    <w:rsid w:val="00DA0D07"/>
    <w:rsid w:val="00DA13D1"/>
    <w:rsid w:val="00DA2613"/>
    <w:rsid w:val="00DA3EB5"/>
    <w:rsid w:val="00DA7076"/>
    <w:rsid w:val="00DB008F"/>
    <w:rsid w:val="00DB2795"/>
    <w:rsid w:val="00DB64D9"/>
    <w:rsid w:val="00DB7387"/>
    <w:rsid w:val="00DB79EE"/>
    <w:rsid w:val="00DC093B"/>
    <w:rsid w:val="00DC22F6"/>
    <w:rsid w:val="00DC3A27"/>
    <w:rsid w:val="00DC3F74"/>
    <w:rsid w:val="00DC4D7F"/>
    <w:rsid w:val="00DC5162"/>
    <w:rsid w:val="00DC5165"/>
    <w:rsid w:val="00DD0CA6"/>
    <w:rsid w:val="00DD2587"/>
    <w:rsid w:val="00DD2D70"/>
    <w:rsid w:val="00DD4643"/>
    <w:rsid w:val="00DD5225"/>
    <w:rsid w:val="00DE092C"/>
    <w:rsid w:val="00DE560C"/>
    <w:rsid w:val="00DE5C0C"/>
    <w:rsid w:val="00DE71C1"/>
    <w:rsid w:val="00DE7F00"/>
    <w:rsid w:val="00DF17FD"/>
    <w:rsid w:val="00DF400A"/>
    <w:rsid w:val="00E00224"/>
    <w:rsid w:val="00E00FD8"/>
    <w:rsid w:val="00E018BC"/>
    <w:rsid w:val="00E11C3E"/>
    <w:rsid w:val="00E11E4B"/>
    <w:rsid w:val="00E11F95"/>
    <w:rsid w:val="00E12D74"/>
    <w:rsid w:val="00E14E44"/>
    <w:rsid w:val="00E15750"/>
    <w:rsid w:val="00E16CDE"/>
    <w:rsid w:val="00E16FEA"/>
    <w:rsid w:val="00E23217"/>
    <w:rsid w:val="00E23FC4"/>
    <w:rsid w:val="00E25D03"/>
    <w:rsid w:val="00E26063"/>
    <w:rsid w:val="00E2790D"/>
    <w:rsid w:val="00E27ED5"/>
    <w:rsid w:val="00E336D7"/>
    <w:rsid w:val="00E34397"/>
    <w:rsid w:val="00E362C7"/>
    <w:rsid w:val="00E362EB"/>
    <w:rsid w:val="00E376F3"/>
    <w:rsid w:val="00E42416"/>
    <w:rsid w:val="00E42E0F"/>
    <w:rsid w:val="00E44759"/>
    <w:rsid w:val="00E44C90"/>
    <w:rsid w:val="00E44FEA"/>
    <w:rsid w:val="00E50387"/>
    <w:rsid w:val="00E50D7E"/>
    <w:rsid w:val="00E51453"/>
    <w:rsid w:val="00E5180E"/>
    <w:rsid w:val="00E542F0"/>
    <w:rsid w:val="00E556B0"/>
    <w:rsid w:val="00E5643E"/>
    <w:rsid w:val="00E56A77"/>
    <w:rsid w:val="00E56DA9"/>
    <w:rsid w:val="00E57A75"/>
    <w:rsid w:val="00E57E24"/>
    <w:rsid w:val="00E60D96"/>
    <w:rsid w:val="00E67113"/>
    <w:rsid w:val="00E67BB5"/>
    <w:rsid w:val="00E71915"/>
    <w:rsid w:val="00E72805"/>
    <w:rsid w:val="00E7351F"/>
    <w:rsid w:val="00E82C97"/>
    <w:rsid w:val="00E8474F"/>
    <w:rsid w:val="00E84EC9"/>
    <w:rsid w:val="00E85019"/>
    <w:rsid w:val="00E868B9"/>
    <w:rsid w:val="00E9075A"/>
    <w:rsid w:val="00E928A6"/>
    <w:rsid w:val="00E95AC2"/>
    <w:rsid w:val="00E968C9"/>
    <w:rsid w:val="00E972C9"/>
    <w:rsid w:val="00EA098B"/>
    <w:rsid w:val="00EA4927"/>
    <w:rsid w:val="00EA68B6"/>
    <w:rsid w:val="00EB0B0D"/>
    <w:rsid w:val="00EB3171"/>
    <w:rsid w:val="00EB325F"/>
    <w:rsid w:val="00EB3DBB"/>
    <w:rsid w:val="00EB4606"/>
    <w:rsid w:val="00EB6DAB"/>
    <w:rsid w:val="00EB72F1"/>
    <w:rsid w:val="00EB74CA"/>
    <w:rsid w:val="00EB7DEB"/>
    <w:rsid w:val="00EC02F9"/>
    <w:rsid w:val="00EC1238"/>
    <w:rsid w:val="00EC1F1C"/>
    <w:rsid w:val="00EC2F0B"/>
    <w:rsid w:val="00EC47D6"/>
    <w:rsid w:val="00EC6518"/>
    <w:rsid w:val="00EC75F5"/>
    <w:rsid w:val="00ED0212"/>
    <w:rsid w:val="00ED0641"/>
    <w:rsid w:val="00ED068D"/>
    <w:rsid w:val="00ED1599"/>
    <w:rsid w:val="00ED259C"/>
    <w:rsid w:val="00ED3153"/>
    <w:rsid w:val="00ED3195"/>
    <w:rsid w:val="00ED434B"/>
    <w:rsid w:val="00ED4E55"/>
    <w:rsid w:val="00ED552E"/>
    <w:rsid w:val="00ED650C"/>
    <w:rsid w:val="00ED6F80"/>
    <w:rsid w:val="00EE112A"/>
    <w:rsid w:val="00EE30D2"/>
    <w:rsid w:val="00EE316A"/>
    <w:rsid w:val="00EE37E6"/>
    <w:rsid w:val="00EE580D"/>
    <w:rsid w:val="00EE5CE0"/>
    <w:rsid w:val="00EF1BD9"/>
    <w:rsid w:val="00EF22B7"/>
    <w:rsid w:val="00EF7943"/>
    <w:rsid w:val="00F00880"/>
    <w:rsid w:val="00F02EF3"/>
    <w:rsid w:val="00F03007"/>
    <w:rsid w:val="00F03959"/>
    <w:rsid w:val="00F03C79"/>
    <w:rsid w:val="00F03E16"/>
    <w:rsid w:val="00F04D66"/>
    <w:rsid w:val="00F064FE"/>
    <w:rsid w:val="00F066EF"/>
    <w:rsid w:val="00F06C5F"/>
    <w:rsid w:val="00F07E0E"/>
    <w:rsid w:val="00F102FE"/>
    <w:rsid w:val="00F11747"/>
    <w:rsid w:val="00F12EE0"/>
    <w:rsid w:val="00F16C09"/>
    <w:rsid w:val="00F2203A"/>
    <w:rsid w:val="00F22785"/>
    <w:rsid w:val="00F2383E"/>
    <w:rsid w:val="00F23A36"/>
    <w:rsid w:val="00F24DD7"/>
    <w:rsid w:val="00F27289"/>
    <w:rsid w:val="00F3154E"/>
    <w:rsid w:val="00F33891"/>
    <w:rsid w:val="00F376EB"/>
    <w:rsid w:val="00F377B8"/>
    <w:rsid w:val="00F40B74"/>
    <w:rsid w:val="00F40DD2"/>
    <w:rsid w:val="00F413D3"/>
    <w:rsid w:val="00F4436D"/>
    <w:rsid w:val="00F50E57"/>
    <w:rsid w:val="00F50F68"/>
    <w:rsid w:val="00F51715"/>
    <w:rsid w:val="00F52F87"/>
    <w:rsid w:val="00F53B79"/>
    <w:rsid w:val="00F53EF7"/>
    <w:rsid w:val="00F54538"/>
    <w:rsid w:val="00F626E2"/>
    <w:rsid w:val="00F66795"/>
    <w:rsid w:val="00F6760B"/>
    <w:rsid w:val="00F67AF4"/>
    <w:rsid w:val="00F7108E"/>
    <w:rsid w:val="00F71434"/>
    <w:rsid w:val="00F734C4"/>
    <w:rsid w:val="00F73B5F"/>
    <w:rsid w:val="00F75B03"/>
    <w:rsid w:val="00F75B51"/>
    <w:rsid w:val="00F76325"/>
    <w:rsid w:val="00F764A2"/>
    <w:rsid w:val="00F767E4"/>
    <w:rsid w:val="00F77C4A"/>
    <w:rsid w:val="00F80087"/>
    <w:rsid w:val="00F86E95"/>
    <w:rsid w:val="00F86EA0"/>
    <w:rsid w:val="00F876E6"/>
    <w:rsid w:val="00F91604"/>
    <w:rsid w:val="00F91FB8"/>
    <w:rsid w:val="00F92FDE"/>
    <w:rsid w:val="00F96756"/>
    <w:rsid w:val="00FA2F21"/>
    <w:rsid w:val="00FA4FFB"/>
    <w:rsid w:val="00FB06C0"/>
    <w:rsid w:val="00FB07EA"/>
    <w:rsid w:val="00FB0D8C"/>
    <w:rsid w:val="00FB11EE"/>
    <w:rsid w:val="00FB47EF"/>
    <w:rsid w:val="00FB52BF"/>
    <w:rsid w:val="00FC0B5D"/>
    <w:rsid w:val="00FC0B8A"/>
    <w:rsid w:val="00FC0F99"/>
    <w:rsid w:val="00FC4E69"/>
    <w:rsid w:val="00FC50C5"/>
    <w:rsid w:val="00FC7E9D"/>
    <w:rsid w:val="00FD0AD1"/>
    <w:rsid w:val="00FD0D76"/>
    <w:rsid w:val="00FD2784"/>
    <w:rsid w:val="00FD453E"/>
    <w:rsid w:val="00FD5143"/>
    <w:rsid w:val="00FD516C"/>
    <w:rsid w:val="00FD58E0"/>
    <w:rsid w:val="00FD6BF9"/>
    <w:rsid w:val="00FE0190"/>
    <w:rsid w:val="00FE0A90"/>
    <w:rsid w:val="00FE0E46"/>
    <w:rsid w:val="00FE24C4"/>
    <w:rsid w:val="00FE37A4"/>
    <w:rsid w:val="00FE42EB"/>
    <w:rsid w:val="00FE5332"/>
    <w:rsid w:val="00FE7A66"/>
    <w:rsid w:val="00FF47D5"/>
    <w:rsid w:val="00FF4E70"/>
    <w:rsid w:val="00FF4ED4"/>
    <w:rsid w:val="00FF719E"/>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08FCC1A-1480-46B3-B180-B0449536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uiPriority="9"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31A0"/>
    <w:pPr>
      <w:spacing w:after="200" w:line="276" w:lineRule="auto"/>
    </w:pPr>
    <w:rPr>
      <w:sz w:val="22"/>
      <w:szCs w:val="22"/>
      <w:lang w:eastAsia="en-US"/>
    </w:rPr>
  </w:style>
  <w:style w:type="paragraph" w:styleId="1">
    <w:name w:val="heading 1"/>
    <w:basedOn w:val="a"/>
    <w:next w:val="a"/>
    <w:link w:val="10"/>
    <w:uiPriority w:val="99"/>
    <w:qFormat/>
    <w:rsid w:val="00BD0DD6"/>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lang w:val="x-none" w:eastAsia="x-none"/>
    </w:rPr>
  </w:style>
  <w:style w:type="paragraph" w:styleId="2">
    <w:name w:val="heading 2"/>
    <w:basedOn w:val="a"/>
    <w:next w:val="a"/>
    <w:link w:val="20"/>
    <w:qFormat/>
    <w:rsid w:val="00955FCE"/>
    <w:pPr>
      <w:keepNext/>
      <w:tabs>
        <w:tab w:val="left" w:pos="2040"/>
      </w:tabs>
      <w:spacing w:after="0" w:line="240" w:lineRule="auto"/>
      <w:ind w:firstLine="567"/>
      <w:jc w:val="both"/>
      <w:outlineLvl w:val="1"/>
    </w:pPr>
    <w:rPr>
      <w:rFonts w:ascii="Times New Roman" w:eastAsia="Arial Unicode MS" w:hAnsi="Times New Roman"/>
      <w:b/>
      <w:bCs/>
      <w:sz w:val="28"/>
      <w:szCs w:val="24"/>
      <w:lang w:val="x-none" w:eastAsia="x-none"/>
    </w:rPr>
  </w:style>
  <w:style w:type="paragraph" w:styleId="3">
    <w:name w:val="heading 3"/>
    <w:basedOn w:val="a"/>
    <w:next w:val="a"/>
    <w:link w:val="30"/>
    <w:uiPriority w:val="9"/>
    <w:qFormat/>
    <w:rsid w:val="00F66795"/>
    <w:pPr>
      <w:keepNext/>
      <w:spacing w:before="240" w:after="60"/>
      <w:outlineLvl w:val="2"/>
    </w:pPr>
    <w:rPr>
      <w:rFonts w:ascii="Cambria" w:eastAsia="Times New Roman" w:hAnsi="Cambria"/>
      <w:b/>
      <w:bCs/>
      <w:sz w:val="26"/>
      <w:szCs w:val="26"/>
    </w:rPr>
  </w:style>
  <w:style w:type="paragraph" w:styleId="4">
    <w:name w:val="heading 4"/>
    <w:basedOn w:val="a"/>
    <w:next w:val="a"/>
    <w:link w:val="40"/>
    <w:qFormat/>
    <w:rsid w:val="00955FCE"/>
    <w:pPr>
      <w:keepNext/>
      <w:tabs>
        <w:tab w:val="left" w:pos="2040"/>
      </w:tabs>
      <w:spacing w:after="0" w:line="240" w:lineRule="auto"/>
      <w:outlineLvl w:val="3"/>
    </w:pPr>
    <w:rPr>
      <w:rFonts w:ascii="Times New Roman" w:eastAsia="Arial Unicode MS" w:hAnsi="Times New Roman"/>
      <w:b/>
      <w:bCs/>
      <w:sz w:val="28"/>
      <w:szCs w:val="24"/>
      <w:lang w:val="x-none" w:eastAsia="x-none"/>
    </w:rPr>
  </w:style>
  <w:style w:type="paragraph" w:styleId="5">
    <w:name w:val="heading 5"/>
    <w:basedOn w:val="a"/>
    <w:next w:val="a"/>
    <w:link w:val="50"/>
    <w:qFormat/>
    <w:rsid w:val="00955FCE"/>
    <w:pPr>
      <w:keepNext/>
      <w:tabs>
        <w:tab w:val="left" w:pos="2040"/>
      </w:tabs>
      <w:spacing w:after="0" w:line="240" w:lineRule="auto"/>
      <w:jc w:val="center"/>
      <w:outlineLvl w:val="4"/>
    </w:pPr>
    <w:rPr>
      <w:rFonts w:ascii="Times New Roman" w:eastAsia="Arial Unicode MS" w:hAnsi="Times New Roman"/>
      <w:b/>
      <w:b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D0DD6"/>
    <w:rPr>
      <w:rFonts w:ascii="Arial" w:eastAsia="Times New Roman" w:hAnsi="Arial" w:cs="Times New Roman"/>
      <w:b/>
      <w:bCs/>
      <w:color w:val="26282F"/>
      <w:sz w:val="24"/>
      <w:szCs w:val="24"/>
    </w:rPr>
  </w:style>
  <w:style w:type="character" w:customStyle="1" w:styleId="30">
    <w:name w:val="Заголовок 3 Знак"/>
    <w:link w:val="3"/>
    <w:uiPriority w:val="9"/>
    <w:semiHidden/>
    <w:rsid w:val="00F66795"/>
    <w:rPr>
      <w:rFonts w:ascii="Cambria" w:eastAsia="Times New Roman" w:hAnsi="Cambria" w:cs="Times New Roman"/>
      <w:b/>
      <w:bCs/>
      <w:sz w:val="26"/>
      <w:szCs w:val="26"/>
      <w:lang w:eastAsia="en-US"/>
    </w:rPr>
  </w:style>
  <w:style w:type="paragraph" w:customStyle="1" w:styleId="ConsPlusNormal">
    <w:name w:val="ConsPlusNormal"/>
    <w:uiPriority w:val="99"/>
    <w:rsid w:val="00D435D0"/>
    <w:pPr>
      <w:widowControl w:val="0"/>
      <w:autoSpaceDE w:val="0"/>
      <w:autoSpaceDN w:val="0"/>
      <w:adjustRightInd w:val="0"/>
    </w:pPr>
    <w:rPr>
      <w:rFonts w:eastAsia="Times New Roman" w:cs="Calibri"/>
      <w:sz w:val="22"/>
      <w:szCs w:val="22"/>
    </w:rPr>
  </w:style>
  <w:style w:type="paragraph" w:customStyle="1" w:styleId="ConsPlusNonformat">
    <w:name w:val="ConsPlusNonformat"/>
    <w:uiPriority w:val="99"/>
    <w:rsid w:val="00D435D0"/>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D435D0"/>
    <w:pPr>
      <w:widowControl w:val="0"/>
      <w:autoSpaceDE w:val="0"/>
      <w:autoSpaceDN w:val="0"/>
      <w:adjustRightInd w:val="0"/>
    </w:pPr>
    <w:rPr>
      <w:rFonts w:eastAsia="Times New Roman" w:cs="Calibri"/>
      <w:sz w:val="22"/>
      <w:szCs w:val="22"/>
    </w:rPr>
  </w:style>
  <w:style w:type="paragraph" w:customStyle="1" w:styleId="11">
    <w:name w:val="Знак1"/>
    <w:basedOn w:val="a"/>
    <w:rsid w:val="008B6078"/>
    <w:pPr>
      <w:spacing w:before="100" w:beforeAutospacing="1" w:after="100" w:afterAutospacing="1" w:line="240" w:lineRule="auto"/>
    </w:pPr>
    <w:rPr>
      <w:rFonts w:ascii="Tahoma" w:eastAsia="Times New Roman" w:hAnsi="Tahoma"/>
      <w:sz w:val="20"/>
      <w:szCs w:val="20"/>
      <w:lang w:val="en-US"/>
    </w:rPr>
  </w:style>
  <w:style w:type="table" w:styleId="a3">
    <w:name w:val="Table Grid"/>
    <w:basedOn w:val="a1"/>
    <w:uiPriority w:val="59"/>
    <w:rsid w:val="00FE37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912CB"/>
    <w:pPr>
      <w:spacing w:after="0" w:line="240" w:lineRule="auto"/>
    </w:pPr>
    <w:rPr>
      <w:rFonts w:ascii="Tahoma" w:hAnsi="Tahoma"/>
      <w:sz w:val="16"/>
      <w:szCs w:val="16"/>
      <w:lang w:val="x-none" w:eastAsia="x-none"/>
    </w:rPr>
  </w:style>
  <w:style w:type="character" w:customStyle="1" w:styleId="a5">
    <w:name w:val="Текст выноски Знак"/>
    <w:link w:val="a4"/>
    <w:uiPriority w:val="99"/>
    <w:semiHidden/>
    <w:rsid w:val="00B912CB"/>
    <w:rPr>
      <w:rFonts w:ascii="Tahoma" w:hAnsi="Tahoma" w:cs="Tahoma"/>
      <w:sz w:val="16"/>
      <w:szCs w:val="16"/>
    </w:rPr>
  </w:style>
  <w:style w:type="character" w:customStyle="1" w:styleId="a6">
    <w:name w:val="Гипертекстовая ссылка"/>
    <w:uiPriority w:val="99"/>
    <w:rsid w:val="00A31775"/>
    <w:rPr>
      <w:b w:val="0"/>
      <w:bCs w:val="0"/>
      <w:color w:val="106BBE"/>
      <w:sz w:val="26"/>
      <w:szCs w:val="26"/>
    </w:rPr>
  </w:style>
  <w:style w:type="paragraph" w:styleId="a7">
    <w:name w:val="List Paragraph"/>
    <w:basedOn w:val="a"/>
    <w:uiPriority w:val="99"/>
    <w:qFormat/>
    <w:rsid w:val="00972BC0"/>
    <w:pPr>
      <w:ind w:left="720"/>
      <w:contextualSpacing/>
    </w:pPr>
  </w:style>
  <w:style w:type="paragraph" w:customStyle="1" w:styleId="12">
    <w:name w:val="Знак1"/>
    <w:basedOn w:val="a"/>
    <w:uiPriority w:val="99"/>
    <w:rsid w:val="00105299"/>
    <w:pPr>
      <w:spacing w:before="100" w:beforeAutospacing="1" w:after="100" w:afterAutospacing="1" w:line="240" w:lineRule="auto"/>
    </w:pPr>
    <w:rPr>
      <w:rFonts w:ascii="Tahoma" w:eastAsia="Times New Roman" w:hAnsi="Tahoma"/>
      <w:sz w:val="20"/>
      <w:szCs w:val="20"/>
      <w:lang w:val="en-US"/>
    </w:rPr>
  </w:style>
  <w:style w:type="character" w:styleId="a8">
    <w:name w:val="Hyperlink"/>
    <w:uiPriority w:val="99"/>
    <w:unhideWhenUsed/>
    <w:rsid w:val="000B07F4"/>
    <w:rPr>
      <w:color w:val="0000FF"/>
      <w:u w:val="single"/>
    </w:rPr>
  </w:style>
  <w:style w:type="paragraph" w:styleId="a9">
    <w:name w:val="header"/>
    <w:basedOn w:val="a"/>
    <w:link w:val="aa"/>
    <w:uiPriority w:val="99"/>
    <w:unhideWhenUsed/>
    <w:rsid w:val="001E46D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E46DE"/>
  </w:style>
  <w:style w:type="paragraph" w:styleId="ab">
    <w:name w:val="footer"/>
    <w:basedOn w:val="a"/>
    <w:link w:val="ac"/>
    <w:uiPriority w:val="99"/>
    <w:unhideWhenUsed/>
    <w:rsid w:val="001E46D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E46DE"/>
  </w:style>
  <w:style w:type="paragraph" w:customStyle="1" w:styleId="ad">
    <w:name w:val="Нормальный (таблица)"/>
    <w:basedOn w:val="a"/>
    <w:next w:val="a"/>
    <w:uiPriority w:val="99"/>
    <w:rsid w:val="00BD0DD6"/>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e">
    <w:name w:val="Обычный (веб)"/>
    <w:basedOn w:val="a"/>
    <w:uiPriority w:val="99"/>
    <w:unhideWhenUsed/>
    <w:rsid w:val="00D63103"/>
    <w:pPr>
      <w:spacing w:before="30" w:after="30" w:line="240" w:lineRule="auto"/>
    </w:pPr>
    <w:rPr>
      <w:rFonts w:ascii="Times New Roman" w:eastAsia="Times New Roman" w:hAnsi="Times New Roman"/>
      <w:sz w:val="24"/>
      <w:szCs w:val="24"/>
      <w:lang w:eastAsia="ru-RU"/>
    </w:rPr>
  </w:style>
  <w:style w:type="paragraph" w:customStyle="1" w:styleId="13">
    <w:name w:val=" Знак1"/>
    <w:basedOn w:val="a"/>
    <w:rsid w:val="0009167E"/>
    <w:pPr>
      <w:spacing w:before="100" w:beforeAutospacing="1" w:after="100" w:afterAutospacing="1" w:line="240" w:lineRule="auto"/>
    </w:pPr>
    <w:rPr>
      <w:rFonts w:ascii="Tahoma" w:eastAsia="Times New Roman" w:hAnsi="Tahoma"/>
      <w:sz w:val="20"/>
      <w:szCs w:val="20"/>
      <w:lang w:val="en-US"/>
    </w:rPr>
  </w:style>
  <w:style w:type="paragraph" w:customStyle="1" w:styleId="Default">
    <w:name w:val="Default"/>
    <w:uiPriority w:val="99"/>
    <w:rsid w:val="00823412"/>
    <w:pPr>
      <w:autoSpaceDE w:val="0"/>
      <w:autoSpaceDN w:val="0"/>
      <w:adjustRightInd w:val="0"/>
    </w:pPr>
    <w:rPr>
      <w:rFonts w:ascii="Times New Roman" w:eastAsia="Times New Roman" w:hAnsi="Times New Roman"/>
      <w:color w:val="000000"/>
      <w:sz w:val="24"/>
      <w:szCs w:val="24"/>
    </w:rPr>
  </w:style>
  <w:style w:type="character" w:customStyle="1" w:styleId="20">
    <w:name w:val="Заголовок 2 Знак"/>
    <w:link w:val="2"/>
    <w:rsid w:val="00955FCE"/>
    <w:rPr>
      <w:rFonts w:ascii="Times New Roman" w:eastAsia="Arial Unicode MS" w:hAnsi="Times New Roman"/>
      <w:b/>
      <w:bCs/>
      <w:sz w:val="28"/>
      <w:szCs w:val="24"/>
      <w:lang w:val="x-none" w:eastAsia="x-none"/>
    </w:rPr>
  </w:style>
  <w:style w:type="character" w:customStyle="1" w:styleId="40">
    <w:name w:val="Заголовок 4 Знак"/>
    <w:link w:val="4"/>
    <w:rsid w:val="00955FCE"/>
    <w:rPr>
      <w:rFonts w:ascii="Times New Roman" w:eastAsia="Arial Unicode MS" w:hAnsi="Times New Roman"/>
      <w:b/>
      <w:bCs/>
      <w:sz w:val="28"/>
      <w:szCs w:val="24"/>
      <w:lang w:val="x-none" w:eastAsia="x-none"/>
    </w:rPr>
  </w:style>
  <w:style w:type="character" w:customStyle="1" w:styleId="50">
    <w:name w:val="Заголовок 5 Знак"/>
    <w:link w:val="5"/>
    <w:rsid w:val="00955FCE"/>
    <w:rPr>
      <w:rFonts w:ascii="Times New Roman" w:eastAsia="Arial Unicode MS" w:hAnsi="Times New Roman"/>
      <w:b/>
      <w:bCs/>
      <w:sz w:val="24"/>
      <w:szCs w:val="24"/>
      <w:lang w:val="x-none" w:eastAsia="x-none"/>
    </w:rPr>
  </w:style>
  <w:style w:type="numbering" w:customStyle="1" w:styleId="14">
    <w:name w:val="Нет списка1"/>
    <w:next w:val="a2"/>
    <w:semiHidden/>
    <w:rsid w:val="00955FCE"/>
  </w:style>
  <w:style w:type="numbering" w:customStyle="1" w:styleId="110">
    <w:name w:val="Нет списка11"/>
    <w:next w:val="a2"/>
    <w:uiPriority w:val="99"/>
    <w:semiHidden/>
    <w:unhideWhenUsed/>
    <w:rsid w:val="00955FCE"/>
  </w:style>
  <w:style w:type="character" w:styleId="af">
    <w:name w:val="FollowedHyperlink"/>
    <w:unhideWhenUsed/>
    <w:rsid w:val="00955FCE"/>
    <w:rPr>
      <w:color w:val="800080"/>
      <w:u w:val="single"/>
    </w:rPr>
  </w:style>
  <w:style w:type="paragraph" w:styleId="af0">
    <w:name w:val="caption"/>
    <w:basedOn w:val="a"/>
    <w:next w:val="a"/>
    <w:uiPriority w:val="99"/>
    <w:qFormat/>
    <w:rsid w:val="00955FCE"/>
    <w:pPr>
      <w:framePr w:w="3420" w:h="3545" w:hSpace="141" w:wrap="around" w:vAnchor="text" w:hAnchor="page" w:x="1584" w:y="149"/>
      <w:spacing w:after="0" w:line="240" w:lineRule="auto"/>
      <w:jc w:val="both"/>
    </w:pPr>
    <w:rPr>
      <w:rFonts w:ascii="Times New Roman" w:eastAsia="Times New Roman" w:hAnsi="Times New Roman"/>
      <w:b/>
      <w:sz w:val="18"/>
      <w:szCs w:val="20"/>
      <w:lang w:eastAsia="ru-RU"/>
    </w:rPr>
  </w:style>
  <w:style w:type="paragraph" w:customStyle="1" w:styleId="af1">
    <w:basedOn w:val="a"/>
    <w:next w:val="af2"/>
    <w:link w:val="af3"/>
    <w:uiPriority w:val="10"/>
    <w:qFormat/>
    <w:rsid w:val="00955FCE"/>
    <w:pPr>
      <w:spacing w:after="0" w:line="240" w:lineRule="auto"/>
      <w:ind w:firstLine="567"/>
      <w:jc w:val="center"/>
    </w:pPr>
    <w:rPr>
      <w:b/>
      <w:bCs/>
      <w:sz w:val="28"/>
      <w:szCs w:val="24"/>
      <w:lang w:eastAsia="ru-RU"/>
    </w:rPr>
  </w:style>
  <w:style w:type="character" w:customStyle="1" w:styleId="af3">
    <w:name w:val="Название Знак"/>
    <w:link w:val="af1"/>
    <w:uiPriority w:val="10"/>
    <w:rsid w:val="00955FCE"/>
    <w:rPr>
      <w:b/>
      <w:bCs/>
      <w:sz w:val="28"/>
      <w:szCs w:val="24"/>
    </w:rPr>
  </w:style>
  <w:style w:type="paragraph" w:styleId="af4">
    <w:name w:val="Body Text"/>
    <w:basedOn w:val="a"/>
    <w:link w:val="af5"/>
    <w:uiPriority w:val="99"/>
    <w:unhideWhenUsed/>
    <w:rsid w:val="00955FCE"/>
    <w:pPr>
      <w:spacing w:after="0" w:line="240" w:lineRule="auto"/>
      <w:jc w:val="center"/>
    </w:pPr>
    <w:rPr>
      <w:rFonts w:ascii="Times New Roman" w:eastAsia="Times New Roman" w:hAnsi="Times New Roman"/>
      <w:sz w:val="28"/>
      <w:szCs w:val="24"/>
      <w:lang w:val="x-none" w:eastAsia="x-none"/>
    </w:rPr>
  </w:style>
  <w:style w:type="character" w:customStyle="1" w:styleId="af5">
    <w:name w:val="Основной текст Знак"/>
    <w:link w:val="af4"/>
    <w:uiPriority w:val="99"/>
    <w:rsid w:val="00955FCE"/>
    <w:rPr>
      <w:rFonts w:ascii="Times New Roman" w:eastAsia="Times New Roman" w:hAnsi="Times New Roman"/>
      <w:sz w:val="28"/>
      <w:szCs w:val="24"/>
      <w:lang w:val="x-none" w:eastAsia="x-none"/>
    </w:rPr>
  </w:style>
  <w:style w:type="paragraph" w:styleId="af6">
    <w:name w:val="Body Text Indent"/>
    <w:basedOn w:val="a"/>
    <w:link w:val="af7"/>
    <w:uiPriority w:val="99"/>
    <w:unhideWhenUsed/>
    <w:rsid w:val="00955FCE"/>
    <w:pPr>
      <w:spacing w:after="0" w:line="240" w:lineRule="auto"/>
      <w:ind w:left="6237"/>
      <w:jc w:val="center"/>
    </w:pPr>
    <w:rPr>
      <w:rFonts w:ascii="Times New Roman" w:eastAsia="Times New Roman" w:hAnsi="Times New Roman"/>
      <w:sz w:val="28"/>
      <w:szCs w:val="24"/>
      <w:lang w:val="x-none" w:eastAsia="x-none"/>
    </w:rPr>
  </w:style>
  <w:style w:type="character" w:customStyle="1" w:styleId="af7">
    <w:name w:val="Основной текст с отступом Знак"/>
    <w:link w:val="af6"/>
    <w:uiPriority w:val="99"/>
    <w:rsid w:val="00955FCE"/>
    <w:rPr>
      <w:rFonts w:ascii="Times New Roman" w:eastAsia="Times New Roman" w:hAnsi="Times New Roman"/>
      <w:sz w:val="28"/>
      <w:szCs w:val="24"/>
      <w:lang w:val="x-none" w:eastAsia="x-none"/>
    </w:rPr>
  </w:style>
  <w:style w:type="paragraph" w:styleId="af8">
    <w:name w:val="Subtitle"/>
    <w:basedOn w:val="a"/>
    <w:link w:val="af9"/>
    <w:uiPriority w:val="99"/>
    <w:qFormat/>
    <w:rsid w:val="00955FCE"/>
    <w:pPr>
      <w:spacing w:after="0" w:line="240" w:lineRule="auto"/>
      <w:ind w:firstLine="567"/>
      <w:jc w:val="center"/>
    </w:pPr>
    <w:rPr>
      <w:rFonts w:ascii="Times New Roman" w:eastAsia="Times New Roman" w:hAnsi="Times New Roman"/>
      <w:b/>
      <w:bCs/>
      <w:i/>
      <w:iCs/>
      <w:sz w:val="28"/>
      <w:szCs w:val="24"/>
      <w:lang w:val="x-none" w:eastAsia="x-none"/>
    </w:rPr>
  </w:style>
  <w:style w:type="character" w:customStyle="1" w:styleId="af9">
    <w:name w:val="Подзаголовок Знак"/>
    <w:link w:val="af8"/>
    <w:uiPriority w:val="99"/>
    <w:rsid w:val="00955FCE"/>
    <w:rPr>
      <w:rFonts w:ascii="Times New Roman" w:eastAsia="Times New Roman" w:hAnsi="Times New Roman"/>
      <w:b/>
      <w:bCs/>
      <w:i/>
      <w:iCs/>
      <w:sz w:val="28"/>
      <w:szCs w:val="24"/>
      <w:lang w:val="x-none" w:eastAsia="x-none"/>
    </w:rPr>
  </w:style>
  <w:style w:type="paragraph" w:styleId="21">
    <w:name w:val="Body Text 2"/>
    <w:basedOn w:val="a"/>
    <w:link w:val="22"/>
    <w:uiPriority w:val="99"/>
    <w:unhideWhenUsed/>
    <w:rsid w:val="00955FCE"/>
    <w:pPr>
      <w:spacing w:after="0" w:line="240" w:lineRule="auto"/>
      <w:ind w:right="6111"/>
    </w:pPr>
    <w:rPr>
      <w:rFonts w:ascii="Times New Roman" w:eastAsia="Times New Roman" w:hAnsi="Times New Roman"/>
      <w:sz w:val="28"/>
      <w:szCs w:val="24"/>
      <w:lang w:val="x-none" w:eastAsia="x-none"/>
    </w:rPr>
  </w:style>
  <w:style w:type="character" w:customStyle="1" w:styleId="22">
    <w:name w:val="Основной текст 2 Знак"/>
    <w:link w:val="21"/>
    <w:uiPriority w:val="99"/>
    <w:rsid w:val="00955FCE"/>
    <w:rPr>
      <w:rFonts w:ascii="Times New Roman" w:eastAsia="Times New Roman" w:hAnsi="Times New Roman"/>
      <w:sz w:val="28"/>
      <w:szCs w:val="24"/>
      <w:lang w:val="x-none" w:eastAsia="x-none"/>
    </w:rPr>
  </w:style>
  <w:style w:type="paragraph" w:styleId="31">
    <w:name w:val="Body Text 3"/>
    <w:basedOn w:val="a"/>
    <w:link w:val="32"/>
    <w:uiPriority w:val="99"/>
    <w:unhideWhenUsed/>
    <w:rsid w:val="00955FCE"/>
    <w:pPr>
      <w:spacing w:after="0" w:line="240" w:lineRule="auto"/>
      <w:jc w:val="center"/>
    </w:pPr>
    <w:rPr>
      <w:rFonts w:ascii="Times New Roman" w:eastAsia="Times New Roman" w:hAnsi="Times New Roman"/>
      <w:b/>
      <w:spacing w:val="14"/>
      <w:sz w:val="32"/>
      <w:szCs w:val="24"/>
      <w:lang w:val="x-none" w:eastAsia="x-none"/>
    </w:rPr>
  </w:style>
  <w:style w:type="character" w:customStyle="1" w:styleId="32">
    <w:name w:val="Основной текст 3 Знак"/>
    <w:link w:val="31"/>
    <w:uiPriority w:val="99"/>
    <w:rsid w:val="00955FCE"/>
    <w:rPr>
      <w:rFonts w:ascii="Times New Roman" w:eastAsia="Times New Roman" w:hAnsi="Times New Roman"/>
      <w:b/>
      <w:spacing w:val="14"/>
      <w:sz w:val="32"/>
      <w:szCs w:val="24"/>
      <w:lang w:val="x-none" w:eastAsia="x-none"/>
    </w:rPr>
  </w:style>
  <w:style w:type="paragraph" w:styleId="23">
    <w:name w:val="Body Text Indent 2"/>
    <w:basedOn w:val="a"/>
    <w:link w:val="24"/>
    <w:uiPriority w:val="99"/>
    <w:unhideWhenUsed/>
    <w:rsid w:val="00955FCE"/>
    <w:pPr>
      <w:overflowPunct w:val="0"/>
      <w:autoSpaceDE w:val="0"/>
      <w:autoSpaceDN w:val="0"/>
      <w:adjustRightInd w:val="0"/>
      <w:spacing w:after="0" w:line="240" w:lineRule="auto"/>
      <w:ind w:firstLine="720"/>
      <w:jc w:val="both"/>
    </w:pPr>
    <w:rPr>
      <w:rFonts w:ascii="Times New Roman" w:eastAsia="Times New Roman" w:hAnsi="Times New Roman"/>
      <w:sz w:val="28"/>
      <w:szCs w:val="20"/>
      <w:lang w:val="x-none" w:eastAsia="x-none"/>
    </w:rPr>
  </w:style>
  <w:style w:type="character" w:customStyle="1" w:styleId="24">
    <w:name w:val="Основной текст с отступом 2 Знак"/>
    <w:link w:val="23"/>
    <w:uiPriority w:val="99"/>
    <w:rsid w:val="00955FCE"/>
    <w:rPr>
      <w:rFonts w:ascii="Times New Roman" w:eastAsia="Times New Roman" w:hAnsi="Times New Roman"/>
      <w:sz w:val="28"/>
      <w:lang w:val="x-none" w:eastAsia="x-none"/>
    </w:rPr>
  </w:style>
  <w:style w:type="paragraph" w:styleId="33">
    <w:name w:val="Body Text Indent 3"/>
    <w:basedOn w:val="a"/>
    <w:link w:val="34"/>
    <w:uiPriority w:val="99"/>
    <w:unhideWhenUsed/>
    <w:rsid w:val="00955FCE"/>
    <w:pPr>
      <w:autoSpaceDE w:val="0"/>
      <w:autoSpaceDN w:val="0"/>
      <w:adjustRightInd w:val="0"/>
      <w:spacing w:after="0" w:line="320" w:lineRule="atLeast"/>
      <w:ind w:left="420" w:hanging="420"/>
      <w:jc w:val="both"/>
    </w:pPr>
    <w:rPr>
      <w:rFonts w:ascii="Times New Roman" w:eastAsia="Times New Roman" w:hAnsi="Times New Roman"/>
      <w:sz w:val="20"/>
      <w:szCs w:val="24"/>
      <w:lang w:val="x-none" w:eastAsia="x-none"/>
    </w:rPr>
  </w:style>
  <w:style w:type="character" w:customStyle="1" w:styleId="34">
    <w:name w:val="Основной текст с отступом 3 Знак"/>
    <w:link w:val="33"/>
    <w:uiPriority w:val="99"/>
    <w:rsid w:val="00955FCE"/>
    <w:rPr>
      <w:rFonts w:ascii="Times New Roman" w:eastAsia="Times New Roman" w:hAnsi="Times New Roman"/>
      <w:szCs w:val="24"/>
      <w:lang w:val="x-none" w:eastAsia="x-none"/>
    </w:rPr>
  </w:style>
  <w:style w:type="paragraph" w:styleId="afa">
    <w:name w:val="No Spacing"/>
    <w:uiPriority w:val="1"/>
    <w:qFormat/>
    <w:rsid w:val="00955FCE"/>
    <w:rPr>
      <w:sz w:val="22"/>
      <w:szCs w:val="22"/>
      <w:lang w:eastAsia="en-US"/>
    </w:rPr>
  </w:style>
  <w:style w:type="paragraph" w:customStyle="1" w:styleId="ConsNonformat">
    <w:name w:val="ConsNonformat"/>
    <w:uiPriority w:val="99"/>
    <w:rsid w:val="00955FCE"/>
    <w:pPr>
      <w:widowControl w:val="0"/>
      <w:autoSpaceDE w:val="0"/>
      <w:autoSpaceDN w:val="0"/>
      <w:adjustRightInd w:val="0"/>
      <w:ind w:right="19772"/>
    </w:pPr>
    <w:rPr>
      <w:rFonts w:ascii="Courier New" w:eastAsia="Times New Roman" w:hAnsi="Courier New" w:cs="Courier New"/>
    </w:rPr>
  </w:style>
  <w:style w:type="paragraph" w:customStyle="1" w:styleId="ConsNormal">
    <w:name w:val="ConsNormal"/>
    <w:uiPriority w:val="99"/>
    <w:rsid w:val="00955FCE"/>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955FCE"/>
    <w:pPr>
      <w:widowControl w:val="0"/>
      <w:autoSpaceDE w:val="0"/>
      <w:autoSpaceDN w:val="0"/>
      <w:adjustRightInd w:val="0"/>
      <w:ind w:right="19772"/>
    </w:pPr>
    <w:rPr>
      <w:rFonts w:ascii="Arial" w:eastAsia="Times New Roman" w:hAnsi="Arial" w:cs="Arial"/>
      <w:b/>
      <w:bCs/>
      <w:sz w:val="16"/>
      <w:szCs w:val="16"/>
    </w:rPr>
  </w:style>
  <w:style w:type="paragraph" w:customStyle="1" w:styleId="Postan">
    <w:name w:val="Postan"/>
    <w:basedOn w:val="a"/>
    <w:uiPriority w:val="99"/>
    <w:rsid w:val="00955FCE"/>
    <w:pPr>
      <w:spacing w:after="0" w:line="240" w:lineRule="auto"/>
      <w:jc w:val="center"/>
    </w:pPr>
    <w:rPr>
      <w:rFonts w:ascii="Times New Roman" w:eastAsia="Times New Roman" w:hAnsi="Times New Roman"/>
      <w:sz w:val="28"/>
      <w:szCs w:val="20"/>
      <w:lang w:eastAsia="ru-RU"/>
    </w:rPr>
  </w:style>
  <w:style w:type="paragraph" w:customStyle="1" w:styleId="WW-3">
    <w:name w:val="WW-Основной текст 3"/>
    <w:basedOn w:val="a"/>
    <w:uiPriority w:val="99"/>
    <w:rsid w:val="00955FCE"/>
    <w:pPr>
      <w:suppressAutoHyphens/>
      <w:spacing w:after="0" w:line="240" w:lineRule="auto"/>
    </w:pPr>
    <w:rPr>
      <w:rFonts w:ascii="Times New Roman" w:eastAsia="Times New Roman" w:hAnsi="Times New Roman"/>
      <w:sz w:val="32"/>
      <w:szCs w:val="20"/>
      <w:u w:val="single"/>
      <w:lang w:eastAsia="ru-RU"/>
    </w:rPr>
  </w:style>
  <w:style w:type="paragraph" w:customStyle="1" w:styleId="210">
    <w:name w:val="Основной текст 21"/>
    <w:basedOn w:val="a"/>
    <w:uiPriority w:val="99"/>
    <w:rsid w:val="00955FCE"/>
    <w:pPr>
      <w:spacing w:after="0" w:line="240" w:lineRule="auto"/>
      <w:jc w:val="both"/>
    </w:pPr>
    <w:rPr>
      <w:rFonts w:ascii="Times New Roman" w:eastAsia="Times New Roman" w:hAnsi="Times New Roman"/>
      <w:sz w:val="28"/>
      <w:szCs w:val="20"/>
      <w:lang w:eastAsia="ru-RU"/>
    </w:rPr>
  </w:style>
  <w:style w:type="paragraph" w:customStyle="1" w:styleId="ConsPlusTitle">
    <w:name w:val="ConsPlusTitle"/>
    <w:rsid w:val="00955FCE"/>
    <w:pPr>
      <w:widowControl w:val="0"/>
      <w:autoSpaceDE w:val="0"/>
      <w:autoSpaceDN w:val="0"/>
      <w:adjustRightInd w:val="0"/>
    </w:pPr>
    <w:rPr>
      <w:rFonts w:ascii="Arial" w:eastAsia="Times New Roman" w:hAnsi="Arial" w:cs="Arial"/>
      <w:b/>
      <w:bCs/>
    </w:rPr>
  </w:style>
  <w:style w:type="paragraph" w:customStyle="1" w:styleId="zag">
    <w:name w:val="zag"/>
    <w:basedOn w:val="a"/>
    <w:uiPriority w:val="99"/>
    <w:rsid w:val="00955FCE"/>
    <w:pPr>
      <w:spacing w:before="100" w:beforeAutospacing="1" w:after="100" w:afterAutospacing="1" w:line="240" w:lineRule="auto"/>
    </w:pPr>
    <w:rPr>
      <w:rFonts w:ascii="Times New Roman" w:eastAsia="Times New Roman" w:hAnsi="Times New Roman"/>
      <w:sz w:val="19"/>
      <w:szCs w:val="19"/>
      <w:lang w:eastAsia="ru-RU"/>
    </w:rPr>
  </w:style>
  <w:style w:type="paragraph" w:styleId="af2">
    <w:name w:val="Title"/>
    <w:basedOn w:val="a"/>
    <w:link w:val="afb"/>
    <w:uiPriority w:val="99"/>
    <w:rsid w:val="00955FCE"/>
    <w:pPr>
      <w:keepNext/>
      <w:suppressAutoHyphens/>
      <w:spacing w:before="240" w:after="120" w:line="240" w:lineRule="auto"/>
      <w:ind w:firstLine="567"/>
      <w:jc w:val="center"/>
    </w:pPr>
    <w:rPr>
      <w:rFonts w:ascii="Arial" w:eastAsia="Arial Unicode MS" w:hAnsi="Arial" w:cs="Mangal"/>
      <w:b/>
      <w:bCs/>
      <w:kern w:val="2"/>
      <w:sz w:val="28"/>
      <w:szCs w:val="24"/>
      <w:lang w:eastAsia="hi-IN" w:bidi="hi-IN"/>
    </w:rPr>
  </w:style>
  <w:style w:type="character" w:customStyle="1" w:styleId="afb">
    <w:name w:val="Заголовок Знак"/>
    <w:link w:val="af2"/>
    <w:uiPriority w:val="99"/>
    <w:rsid w:val="00955FCE"/>
    <w:rPr>
      <w:rFonts w:ascii="Arial" w:eastAsia="Arial Unicode MS" w:hAnsi="Arial" w:cs="Mangal"/>
      <w:b/>
      <w:bCs/>
      <w:kern w:val="2"/>
      <w:sz w:val="28"/>
      <w:szCs w:val="24"/>
      <w:lang w:eastAsia="hi-IN" w:bidi="hi-IN"/>
    </w:rPr>
  </w:style>
  <w:style w:type="paragraph" w:customStyle="1" w:styleId="111">
    <w:name w:val="Знак11"/>
    <w:basedOn w:val="a"/>
    <w:uiPriority w:val="99"/>
    <w:rsid w:val="00955FCE"/>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rsid w:val="00955FCE"/>
  </w:style>
  <w:style w:type="character" w:customStyle="1" w:styleId="afc">
    <w:name w:val="Цветовое выделение"/>
    <w:rsid w:val="00955FCE"/>
    <w:rPr>
      <w:b/>
      <w:bCs/>
      <w:color w:val="26282F"/>
      <w:sz w:val="26"/>
      <w:szCs w:val="26"/>
    </w:rPr>
  </w:style>
  <w:style w:type="table" w:customStyle="1" w:styleId="15">
    <w:name w:val="Сетка таблицы1"/>
    <w:basedOn w:val="a1"/>
    <w:next w:val="a3"/>
    <w:uiPriority w:val="59"/>
    <w:rsid w:val="00955FCE"/>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uiPriority w:val="59"/>
    <w:rsid w:val="00955FCE"/>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361">
      <w:bodyDiv w:val="1"/>
      <w:marLeft w:val="0"/>
      <w:marRight w:val="0"/>
      <w:marTop w:val="0"/>
      <w:marBottom w:val="0"/>
      <w:divBdr>
        <w:top w:val="none" w:sz="0" w:space="0" w:color="auto"/>
        <w:left w:val="none" w:sz="0" w:space="0" w:color="auto"/>
        <w:bottom w:val="none" w:sz="0" w:space="0" w:color="auto"/>
        <w:right w:val="none" w:sz="0" w:space="0" w:color="auto"/>
      </w:divBdr>
      <w:divsChild>
        <w:div w:id="292447839">
          <w:marLeft w:val="0"/>
          <w:marRight w:val="0"/>
          <w:marTop w:val="0"/>
          <w:marBottom w:val="0"/>
          <w:divBdr>
            <w:top w:val="none" w:sz="0" w:space="0" w:color="auto"/>
            <w:left w:val="none" w:sz="0" w:space="0" w:color="auto"/>
            <w:bottom w:val="none" w:sz="0" w:space="0" w:color="auto"/>
            <w:right w:val="none" w:sz="0" w:space="0" w:color="auto"/>
          </w:divBdr>
          <w:divsChild>
            <w:div w:id="44447641">
              <w:marLeft w:val="0"/>
              <w:marRight w:val="0"/>
              <w:marTop w:val="165"/>
              <w:marBottom w:val="0"/>
              <w:divBdr>
                <w:top w:val="none" w:sz="0" w:space="0" w:color="auto"/>
                <w:left w:val="none" w:sz="0" w:space="0" w:color="auto"/>
                <w:bottom w:val="none" w:sz="0" w:space="0" w:color="auto"/>
                <w:right w:val="none" w:sz="0" w:space="0" w:color="auto"/>
              </w:divBdr>
              <w:divsChild>
                <w:div w:id="1910575108">
                  <w:marLeft w:val="25"/>
                  <w:marRight w:val="0"/>
                  <w:marTop w:val="0"/>
                  <w:marBottom w:val="0"/>
                  <w:divBdr>
                    <w:top w:val="none" w:sz="0" w:space="0" w:color="auto"/>
                    <w:left w:val="none" w:sz="0" w:space="0" w:color="auto"/>
                    <w:bottom w:val="none" w:sz="0" w:space="0" w:color="auto"/>
                    <w:right w:val="none" w:sz="0" w:space="0" w:color="auto"/>
                  </w:divBdr>
                  <w:divsChild>
                    <w:div w:id="1601720395">
                      <w:marLeft w:val="0"/>
                      <w:marRight w:val="0"/>
                      <w:marTop w:val="0"/>
                      <w:marBottom w:val="0"/>
                      <w:divBdr>
                        <w:top w:val="none" w:sz="0" w:space="0" w:color="auto"/>
                        <w:left w:val="none" w:sz="0" w:space="0" w:color="auto"/>
                        <w:bottom w:val="none" w:sz="0" w:space="0" w:color="auto"/>
                        <w:right w:val="none" w:sz="0" w:space="0" w:color="auto"/>
                      </w:divBdr>
                      <w:divsChild>
                        <w:div w:id="1433435040">
                          <w:marLeft w:val="0"/>
                          <w:marRight w:val="0"/>
                          <w:marTop w:val="0"/>
                          <w:marBottom w:val="0"/>
                          <w:divBdr>
                            <w:top w:val="none" w:sz="0" w:space="0" w:color="auto"/>
                            <w:left w:val="none" w:sz="0" w:space="0" w:color="auto"/>
                            <w:bottom w:val="none" w:sz="0" w:space="0" w:color="auto"/>
                            <w:right w:val="none" w:sz="0" w:space="0" w:color="auto"/>
                          </w:divBdr>
                          <w:divsChild>
                            <w:div w:id="1140879150">
                              <w:marLeft w:val="0"/>
                              <w:marRight w:val="3675"/>
                              <w:marTop w:val="0"/>
                              <w:marBottom w:val="0"/>
                              <w:divBdr>
                                <w:top w:val="none" w:sz="0" w:space="0" w:color="auto"/>
                                <w:left w:val="none" w:sz="0" w:space="0" w:color="auto"/>
                                <w:bottom w:val="none" w:sz="0" w:space="0" w:color="auto"/>
                                <w:right w:val="none" w:sz="0" w:space="0" w:color="auto"/>
                              </w:divBdr>
                              <w:divsChild>
                                <w:div w:id="451704632">
                                  <w:marLeft w:val="0"/>
                                  <w:marRight w:val="0"/>
                                  <w:marTop w:val="0"/>
                                  <w:marBottom w:val="0"/>
                                  <w:divBdr>
                                    <w:top w:val="none" w:sz="0" w:space="0" w:color="auto"/>
                                    <w:left w:val="none" w:sz="0" w:space="0" w:color="auto"/>
                                    <w:bottom w:val="none" w:sz="0" w:space="0" w:color="auto"/>
                                    <w:right w:val="none" w:sz="0" w:space="0" w:color="auto"/>
                                  </w:divBdr>
                                  <w:divsChild>
                                    <w:div w:id="1312179195">
                                      <w:marLeft w:val="0"/>
                                      <w:marRight w:val="0"/>
                                      <w:marTop w:val="0"/>
                                      <w:marBottom w:val="0"/>
                                      <w:divBdr>
                                        <w:top w:val="none" w:sz="0" w:space="0" w:color="auto"/>
                                        <w:left w:val="none" w:sz="0" w:space="0" w:color="auto"/>
                                        <w:bottom w:val="none" w:sz="0" w:space="0" w:color="auto"/>
                                        <w:right w:val="none" w:sz="0" w:space="0" w:color="auto"/>
                                      </w:divBdr>
                                      <w:divsChild>
                                        <w:div w:id="9417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56201">
      <w:bodyDiv w:val="1"/>
      <w:marLeft w:val="0"/>
      <w:marRight w:val="0"/>
      <w:marTop w:val="0"/>
      <w:marBottom w:val="0"/>
      <w:divBdr>
        <w:top w:val="none" w:sz="0" w:space="0" w:color="auto"/>
        <w:left w:val="none" w:sz="0" w:space="0" w:color="auto"/>
        <w:bottom w:val="none" w:sz="0" w:space="0" w:color="auto"/>
        <w:right w:val="none" w:sz="0" w:space="0" w:color="auto"/>
      </w:divBdr>
    </w:div>
    <w:div w:id="128865088">
      <w:bodyDiv w:val="1"/>
      <w:marLeft w:val="0"/>
      <w:marRight w:val="0"/>
      <w:marTop w:val="0"/>
      <w:marBottom w:val="0"/>
      <w:divBdr>
        <w:top w:val="none" w:sz="0" w:space="0" w:color="auto"/>
        <w:left w:val="none" w:sz="0" w:space="0" w:color="auto"/>
        <w:bottom w:val="none" w:sz="0" w:space="0" w:color="auto"/>
        <w:right w:val="none" w:sz="0" w:space="0" w:color="auto"/>
      </w:divBdr>
    </w:div>
    <w:div w:id="219286743">
      <w:bodyDiv w:val="1"/>
      <w:marLeft w:val="0"/>
      <w:marRight w:val="0"/>
      <w:marTop w:val="0"/>
      <w:marBottom w:val="0"/>
      <w:divBdr>
        <w:top w:val="none" w:sz="0" w:space="0" w:color="auto"/>
        <w:left w:val="none" w:sz="0" w:space="0" w:color="auto"/>
        <w:bottom w:val="none" w:sz="0" w:space="0" w:color="auto"/>
        <w:right w:val="none" w:sz="0" w:space="0" w:color="auto"/>
      </w:divBdr>
    </w:div>
    <w:div w:id="286815960">
      <w:bodyDiv w:val="1"/>
      <w:marLeft w:val="0"/>
      <w:marRight w:val="0"/>
      <w:marTop w:val="0"/>
      <w:marBottom w:val="0"/>
      <w:divBdr>
        <w:top w:val="none" w:sz="0" w:space="0" w:color="auto"/>
        <w:left w:val="none" w:sz="0" w:space="0" w:color="auto"/>
        <w:bottom w:val="none" w:sz="0" w:space="0" w:color="auto"/>
        <w:right w:val="none" w:sz="0" w:space="0" w:color="auto"/>
      </w:divBdr>
      <w:divsChild>
        <w:div w:id="1858348599">
          <w:marLeft w:val="0"/>
          <w:marRight w:val="0"/>
          <w:marTop w:val="0"/>
          <w:marBottom w:val="0"/>
          <w:divBdr>
            <w:top w:val="none" w:sz="0" w:space="0" w:color="auto"/>
            <w:left w:val="none" w:sz="0" w:space="0" w:color="auto"/>
            <w:bottom w:val="none" w:sz="0" w:space="0" w:color="auto"/>
            <w:right w:val="none" w:sz="0" w:space="0" w:color="auto"/>
          </w:divBdr>
          <w:divsChild>
            <w:div w:id="1414551638">
              <w:marLeft w:val="0"/>
              <w:marRight w:val="0"/>
              <w:marTop w:val="165"/>
              <w:marBottom w:val="0"/>
              <w:divBdr>
                <w:top w:val="none" w:sz="0" w:space="0" w:color="auto"/>
                <w:left w:val="none" w:sz="0" w:space="0" w:color="auto"/>
                <w:bottom w:val="none" w:sz="0" w:space="0" w:color="auto"/>
                <w:right w:val="none" w:sz="0" w:space="0" w:color="auto"/>
              </w:divBdr>
              <w:divsChild>
                <w:div w:id="902913977">
                  <w:marLeft w:val="25"/>
                  <w:marRight w:val="0"/>
                  <w:marTop w:val="0"/>
                  <w:marBottom w:val="0"/>
                  <w:divBdr>
                    <w:top w:val="none" w:sz="0" w:space="0" w:color="auto"/>
                    <w:left w:val="none" w:sz="0" w:space="0" w:color="auto"/>
                    <w:bottom w:val="none" w:sz="0" w:space="0" w:color="auto"/>
                    <w:right w:val="none" w:sz="0" w:space="0" w:color="auto"/>
                  </w:divBdr>
                  <w:divsChild>
                    <w:div w:id="380135199">
                      <w:marLeft w:val="0"/>
                      <w:marRight w:val="0"/>
                      <w:marTop w:val="0"/>
                      <w:marBottom w:val="0"/>
                      <w:divBdr>
                        <w:top w:val="none" w:sz="0" w:space="0" w:color="auto"/>
                        <w:left w:val="none" w:sz="0" w:space="0" w:color="auto"/>
                        <w:bottom w:val="none" w:sz="0" w:space="0" w:color="auto"/>
                        <w:right w:val="none" w:sz="0" w:space="0" w:color="auto"/>
                      </w:divBdr>
                      <w:divsChild>
                        <w:div w:id="404961558">
                          <w:marLeft w:val="0"/>
                          <w:marRight w:val="0"/>
                          <w:marTop w:val="0"/>
                          <w:marBottom w:val="0"/>
                          <w:divBdr>
                            <w:top w:val="none" w:sz="0" w:space="0" w:color="auto"/>
                            <w:left w:val="none" w:sz="0" w:space="0" w:color="auto"/>
                            <w:bottom w:val="none" w:sz="0" w:space="0" w:color="auto"/>
                            <w:right w:val="none" w:sz="0" w:space="0" w:color="auto"/>
                          </w:divBdr>
                          <w:divsChild>
                            <w:div w:id="1530336198">
                              <w:marLeft w:val="0"/>
                              <w:marRight w:val="3675"/>
                              <w:marTop w:val="0"/>
                              <w:marBottom w:val="0"/>
                              <w:divBdr>
                                <w:top w:val="none" w:sz="0" w:space="0" w:color="auto"/>
                                <w:left w:val="none" w:sz="0" w:space="0" w:color="auto"/>
                                <w:bottom w:val="none" w:sz="0" w:space="0" w:color="auto"/>
                                <w:right w:val="none" w:sz="0" w:space="0" w:color="auto"/>
                              </w:divBdr>
                              <w:divsChild>
                                <w:div w:id="675424615">
                                  <w:marLeft w:val="0"/>
                                  <w:marRight w:val="0"/>
                                  <w:marTop w:val="0"/>
                                  <w:marBottom w:val="0"/>
                                  <w:divBdr>
                                    <w:top w:val="none" w:sz="0" w:space="0" w:color="auto"/>
                                    <w:left w:val="none" w:sz="0" w:space="0" w:color="auto"/>
                                    <w:bottom w:val="none" w:sz="0" w:space="0" w:color="auto"/>
                                    <w:right w:val="none" w:sz="0" w:space="0" w:color="auto"/>
                                  </w:divBdr>
                                  <w:divsChild>
                                    <w:div w:id="8414483">
                                      <w:marLeft w:val="0"/>
                                      <w:marRight w:val="0"/>
                                      <w:marTop w:val="0"/>
                                      <w:marBottom w:val="0"/>
                                      <w:divBdr>
                                        <w:top w:val="none" w:sz="0" w:space="0" w:color="auto"/>
                                        <w:left w:val="none" w:sz="0" w:space="0" w:color="auto"/>
                                        <w:bottom w:val="none" w:sz="0" w:space="0" w:color="auto"/>
                                        <w:right w:val="none" w:sz="0" w:space="0" w:color="auto"/>
                                      </w:divBdr>
                                      <w:divsChild>
                                        <w:div w:id="175485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3849472">
      <w:bodyDiv w:val="1"/>
      <w:marLeft w:val="0"/>
      <w:marRight w:val="0"/>
      <w:marTop w:val="0"/>
      <w:marBottom w:val="0"/>
      <w:divBdr>
        <w:top w:val="none" w:sz="0" w:space="0" w:color="auto"/>
        <w:left w:val="none" w:sz="0" w:space="0" w:color="auto"/>
        <w:bottom w:val="none" w:sz="0" w:space="0" w:color="auto"/>
        <w:right w:val="none" w:sz="0" w:space="0" w:color="auto"/>
      </w:divBdr>
    </w:div>
    <w:div w:id="1139570680">
      <w:bodyDiv w:val="1"/>
      <w:marLeft w:val="0"/>
      <w:marRight w:val="0"/>
      <w:marTop w:val="0"/>
      <w:marBottom w:val="0"/>
      <w:divBdr>
        <w:top w:val="none" w:sz="0" w:space="0" w:color="auto"/>
        <w:left w:val="none" w:sz="0" w:space="0" w:color="auto"/>
        <w:bottom w:val="none" w:sz="0" w:space="0" w:color="auto"/>
        <w:right w:val="none" w:sz="0" w:space="0" w:color="auto"/>
      </w:divBdr>
      <w:divsChild>
        <w:div w:id="263609612">
          <w:marLeft w:val="0"/>
          <w:marRight w:val="0"/>
          <w:marTop w:val="0"/>
          <w:marBottom w:val="0"/>
          <w:divBdr>
            <w:top w:val="none" w:sz="0" w:space="0" w:color="auto"/>
            <w:left w:val="none" w:sz="0" w:space="0" w:color="auto"/>
            <w:bottom w:val="none" w:sz="0" w:space="0" w:color="auto"/>
            <w:right w:val="none" w:sz="0" w:space="0" w:color="auto"/>
          </w:divBdr>
          <w:divsChild>
            <w:div w:id="737820383">
              <w:marLeft w:val="0"/>
              <w:marRight w:val="0"/>
              <w:marTop w:val="165"/>
              <w:marBottom w:val="0"/>
              <w:divBdr>
                <w:top w:val="none" w:sz="0" w:space="0" w:color="auto"/>
                <w:left w:val="none" w:sz="0" w:space="0" w:color="auto"/>
                <w:bottom w:val="none" w:sz="0" w:space="0" w:color="auto"/>
                <w:right w:val="none" w:sz="0" w:space="0" w:color="auto"/>
              </w:divBdr>
              <w:divsChild>
                <w:div w:id="929235812">
                  <w:marLeft w:val="25"/>
                  <w:marRight w:val="0"/>
                  <w:marTop w:val="0"/>
                  <w:marBottom w:val="0"/>
                  <w:divBdr>
                    <w:top w:val="none" w:sz="0" w:space="0" w:color="auto"/>
                    <w:left w:val="none" w:sz="0" w:space="0" w:color="auto"/>
                    <w:bottom w:val="none" w:sz="0" w:space="0" w:color="auto"/>
                    <w:right w:val="none" w:sz="0" w:space="0" w:color="auto"/>
                  </w:divBdr>
                  <w:divsChild>
                    <w:div w:id="575944416">
                      <w:marLeft w:val="0"/>
                      <w:marRight w:val="0"/>
                      <w:marTop w:val="0"/>
                      <w:marBottom w:val="0"/>
                      <w:divBdr>
                        <w:top w:val="none" w:sz="0" w:space="0" w:color="auto"/>
                        <w:left w:val="none" w:sz="0" w:space="0" w:color="auto"/>
                        <w:bottom w:val="none" w:sz="0" w:space="0" w:color="auto"/>
                        <w:right w:val="none" w:sz="0" w:space="0" w:color="auto"/>
                      </w:divBdr>
                      <w:divsChild>
                        <w:div w:id="858931903">
                          <w:marLeft w:val="0"/>
                          <w:marRight w:val="0"/>
                          <w:marTop w:val="0"/>
                          <w:marBottom w:val="0"/>
                          <w:divBdr>
                            <w:top w:val="none" w:sz="0" w:space="0" w:color="auto"/>
                            <w:left w:val="none" w:sz="0" w:space="0" w:color="auto"/>
                            <w:bottom w:val="none" w:sz="0" w:space="0" w:color="auto"/>
                            <w:right w:val="none" w:sz="0" w:space="0" w:color="auto"/>
                          </w:divBdr>
                          <w:divsChild>
                            <w:div w:id="439496028">
                              <w:marLeft w:val="0"/>
                              <w:marRight w:val="3675"/>
                              <w:marTop w:val="0"/>
                              <w:marBottom w:val="0"/>
                              <w:divBdr>
                                <w:top w:val="none" w:sz="0" w:space="0" w:color="auto"/>
                                <w:left w:val="none" w:sz="0" w:space="0" w:color="auto"/>
                                <w:bottom w:val="none" w:sz="0" w:space="0" w:color="auto"/>
                                <w:right w:val="none" w:sz="0" w:space="0" w:color="auto"/>
                              </w:divBdr>
                              <w:divsChild>
                                <w:div w:id="423189841">
                                  <w:marLeft w:val="0"/>
                                  <w:marRight w:val="0"/>
                                  <w:marTop w:val="0"/>
                                  <w:marBottom w:val="0"/>
                                  <w:divBdr>
                                    <w:top w:val="none" w:sz="0" w:space="0" w:color="auto"/>
                                    <w:left w:val="none" w:sz="0" w:space="0" w:color="auto"/>
                                    <w:bottom w:val="none" w:sz="0" w:space="0" w:color="auto"/>
                                    <w:right w:val="none" w:sz="0" w:space="0" w:color="auto"/>
                                  </w:divBdr>
                                  <w:divsChild>
                                    <w:div w:id="929659046">
                                      <w:marLeft w:val="0"/>
                                      <w:marRight w:val="0"/>
                                      <w:marTop w:val="0"/>
                                      <w:marBottom w:val="0"/>
                                      <w:divBdr>
                                        <w:top w:val="none" w:sz="0" w:space="0" w:color="auto"/>
                                        <w:left w:val="none" w:sz="0" w:space="0" w:color="auto"/>
                                        <w:bottom w:val="none" w:sz="0" w:space="0" w:color="auto"/>
                                        <w:right w:val="none" w:sz="0" w:space="0" w:color="auto"/>
                                      </w:divBdr>
                                      <w:divsChild>
                                        <w:div w:id="7914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4658853">
      <w:bodyDiv w:val="1"/>
      <w:marLeft w:val="0"/>
      <w:marRight w:val="0"/>
      <w:marTop w:val="0"/>
      <w:marBottom w:val="0"/>
      <w:divBdr>
        <w:top w:val="none" w:sz="0" w:space="0" w:color="auto"/>
        <w:left w:val="none" w:sz="0" w:space="0" w:color="auto"/>
        <w:bottom w:val="none" w:sz="0" w:space="0" w:color="auto"/>
        <w:right w:val="none" w:sz="0" w:space="0" w:color="auto"/>
      </w:divBdr>
    </w:div>
    <w:div w:id="1439913644">
      <w:bodyDiv w:val="1"/>
      <w:marLeft w:val="0"/>
      <w:marRight w:val="0"/>
      <w:marTop w:val="0"/>
      <w:marBottom w:val="0"/>
      <w:divBdr>
        <w:top w:val="none" w:sz="0" w:space="0" w:color="auto"/>
        <w:left w:val="none" w:sz="0" w:space="0" w:color="auto"/>
        <w:bottom w:val="none" w:sz="0" w:space="0" w:color="auto"/>
        <w:right w:val="none" w:sz="0" w:space="0" w:color="auto"/>
      </w:divBdr>
    </w:div>
    <w:div w:id="1573927087">
      <w:bodyDiv w:val="1"/>
      <w:marLeft w:val="0"/>
      <w:marRight w:val="0"/>
      <w:marTop w:val="0"/>
      <w:marBottom w:val="0"/>
      <w:divBdr>
        <w:top w:val="none" w:sz="0" w:space="0" w:color="auto"/>
        <w:left w:val="none" w:sz="0" w:space="0" w:color="auto"/>
        <w:bottom w:val="none" w:sz="0" w:space="0" w:color="auto"/>
        <w:right w:val="none" w:sz="0" w:space="0" w:color="auto"/>
      </w:divBdr>
    </w:div>
    <w:div w:id="1605184234">
      <w:bodyDiv w:val="1"/>
      <w:marLeft w:val="0"/>
      <w:marRight w:val="0"/>
      <w:marTop w:val="0"/>
      <w:marBottom w:val="0"/>
      <w:divBdr>
        <w:top w:val="none" w:sz="0" w:space="0" w:color="auto"/>
        <w:left w:val="none" w:sz="0" w:space="0" w:color="auto"/>
        <w:bottom w:val="none" w:sz="0" w:space="0" w:color="auto"/>
        <w:right w:val="none" w:sz="0" w:space="0" w:color="auto"/>
      </w:divBdr>
    </w:div>
    <w:div w:id="169318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file:///C:\Users\darkp\OneDrive\Downloads\23&#1086;&#1090;%2002.02.2018%20&#1084;&#1077;&#1090;&#1086;&#1076;&#1080;&#1095;%20&#1088;&#1077;&#1082;&#1086;&#1084;&#1077;&#1085;&#1076;%20&#1087;&#1086;%20&#1052;&#1055;.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995C211BD6BAAEB8106B17271D85D9F5894A1BFE0BDC2E18C7E92CaAc5O" TargetMode="External"/><Relationship Id="rId17" Type="http://schemas.openxmlformats.org/officeDocument/2006/relationships/hyperlink" Target="file:///\\Server\obmen\&#1054;&#1058;&#1044;&#1045;&#1051;%20&#1069;&#1050;&#1054;&#1053;&#1054;&#1052;&#1048;&#1050;&#1048;%20&#1048;%20&#1060;&#1048;&#1053;&#1040;&#1053;&#1057;&#1054;&#1042;\&#1053;&#1054;&#1056;&#1052;&#1040;&#1058;&#1048;&#1042;&#1050;&#1040;%202006-2012\&#1053;&#1055;&#1040;%20&#1054;&#1090;&#1076;&#1077;&#1083;&#1072;%20&#1101;&#1082;&#1086;&#1085;&#1086;&#1084;&#1080;&#1082;&#1080;%20&#1080;%20&#1092;&#1080;&#1085;&#1072;&#1085;&#1089;&#1086;&#1074;\&#1085;&#1086;&#1088;&#1084;&#1072;&#1090;&#1080;&#1074;&#1082;&#1072;%202010-2015\&#1088;&#1072;&#1089;&#1087;&#1086;&#1088;&#1103;&#1078;&#1077;&#1085;&#1080;&#1103;%20&#1080;%20&#1087;&#1086;&#1089;&#1090;&#1072;&#1085;&#1086;&#1074;&#1083;&#1077;&#1085;&#1080;&#1103;\&#1052;&#1059;&#1053;&#1048;&#1062;&#1048;&#1055;&#1040;&#1051;&#1068;&#1053;&#1067;&#1045;%20&#1055;&#1056;&#1054;&#1043;&#1056;&#1040;&#1052;&#1052;&#1067;%202019\&#1087;&#1088;&#1086;&#1095;&#1077;&#1077;%20&#1072;&#1088;&#1093;&#1080;&#1074;\23&#1086;&#1090;%2002.02.2018%20&#1084;&#1077;&#1090;&#1086;&#1076;&#1080;&#1095;%20&#1088;&#1077;&#1082;&#1086;&#1084;&#1077;&#1085;&#1076;%20&#1087;&#1086;%20&#1052;&#1055;.docx"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995C211BD6BAAEB8106B17271D85D9F1894513F8068124109EE52EA29DBBD1145047a7c9O" TargetMode="External"/><Relationship Id="rId5" Type="http://schemas.openxmlformats.org/officeDocument/2006/relationships/webSettings" Target="webSettings.xml"/><Relationship Id="rId15" Type="http://schemas.openxmlformats.org/officeDocument/2006/relationships/hyperlink" Target="consultantplus://offline/ref=3F995C211BD6BAAEB8106B17271D85D9F1894513F8068124109EE52EA29DBBD11450477E072266E0a4c5O" TargetMode="Externa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995C211BD6BAAEB8106B17271D85D9F1894513F8068124109EE52EA29DBBD11450477E072267E3a4c8O" TargetMode="External"/><Relationship Id="rId14" Type="http://schemas.openxmlformats.org/officeDocument/2006/relationships/hyperlink" Target="consultantplus://offline/ref=3F995C211BD6BAAEB8106B17271D85D9F1894513F8068124109EE52EA29DBBD11450477E072266E0a4c5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21E86-0D5D-455B-976B-CBB070BF4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7612</Words>
  <Characters>43389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50900</CharactersWithSpaces>
  <SharedDoc>false</SharedDoc>
  <HLinks>
    <vt:vector size="108" baseType="variant">
      <vt:variant>
        <vt:i4>72352856</vt:i4>
      </vt:variant>
      <vt:variant>
        <vt:i4>51</vt:i4>
      </vt:variant>
      <vt:variant>
        <vt:i4>0</vt:i4>
      </vt:variant>
      <vt:variant>
        <vt:i4>5</vt:i4>
      </vt:variant>
      <vt:variant>
        <vt:lpwstr>\\Server\obmen\ОТДЕЛ ЭКОНОМИКИ И ФИНАНСОВ\НОРМАТИВКА 2006-2012\НПА Отдела экономики и финансов\нормативка 2010-2015\распоряжения и постановления\МУНИЦИПАЛЬНЫЕ ПРОГРАММЫ 2019\прочее архив\23от 02.02.2018 методич рекоменд по МП.docx</vt:lpwstr>
      </vt:variant>
      <vt:variant>
        <vt:lpwstr>Par1127</vt:lpwstr>
      </vt:variant>
      <vt:variant>
        <vt:i4>6422582</vt:i4>
      </vt:variant>
      <vt:variant>
        <vt:i4>48</vt:i4>
      </vt:variant>
      <vt:variant>
        <vt:i4>0</vt:i4>
      </vt:variant>
      <vt:variant>
        <vt:i4>5</vt:i4>
      </vt:variant>
      <vt:variant>
        <vt:lpwstr/>
      </vt:variant>
      <vt:variant>
        <vt:lpwstr>Par1422</vt:lpwstr>
      </vt:variant>
      <vt:variant>
        <vt:i4>6750260</vt:i4>
      </vt:variant>
      <vt:variant>
        <vt:i4>45</vt:i4>
      </vt:variant>
      <vt:variant>
        <vt:i4>0</vt:i4>
      </vt:variant>
      <vt:variant>
        <vt:i4>5</vt:i4>
      </vt:variant>
      <vt:variant>
        <vt:lpwstr/>
      </vt:variant>
      <vt:variant>
        <vt:lpwstr>Par1677</vt:lpwstr>
      </vt:variant>
      <vt:variant>
        <vt:i4>6422577</vt:i4>
      </vt:variant>
      <vt:variant>
        <vt:i4>42</vt:i4>
      </vt:variant>
      <vt:variant>
        <vt:i4>0</vt:i4>
      </vt:variant>
      <vt:variant>
        <vt:i4>5</vt:i4>
      </vt:variant>
      <vt:variant>
        <vt:lpwstr/>
      </vt:variant>
      <vt:variant>
        <vt:lpwstr>Par1326</vt:lpwstr>
      </vt:variant>
      <vt:variant>
        <vt:i4>2687087</vt:i4>
      </vt:variant>
      <vt:variant>
        <vt:i4>39</vt:i4>
      </vt:variant>
      <vt:variant>
        <vt:i4>0</vt:i4>
      </vt:variant>
      <vt:variant>
        <vt:i4>5</vt:i4>
      </vt:variant>
      <vt:variant>
        <vt:lpwstr>consultantplus://offline/ref=3F995C211BD6BAAEB8106B17271D85D9F1894513F8068124109EE52EA29DBBD11450477E072266E0a4c5O</vt:lpwstr>
      </vt:variant>
      <vt:variant>
        <vt:lpwstr/>
      </vt:variant>
      <vt:variant>
        <vt:i4>2687087</vt:i4>
      </vt:variant>
      <vt:variant>
        <vt:i4>36</vt:i4>
      </vt:variant>
      <vt:variant>
        <vt:i4>0</vt:i4>
      </vt:variant>
      <vt:variant>
        <vt:i4>5</vt:i4>
      </vt:variant>
      <vt:variant>
        <vt:lpwstr>consultantplus://offline/ref=3F995C211BD6BAAEB8106B17271D85D9F1894513F8068124109EE52EA29DBBD11450477E072266E0a4c5O</vt:lpwstr>
      </vt:variant>
      <vt:variant>
        <vt:lpwstr/>
      </vt:variant>
      <vt:variant>
        <vt:i4>459841</vt:i4>
      </vt:variant>
      <vt:variant>
        <vt:i4>33</vt:i4>
      </vt:variant>
      <vt:variant>
        <vt:i4>0</vt:i4>
      </vt:variant>
      <vt:variant>
        <vt:i4>5</vt:i4>
      </vt:variant>
      <vt:variant>
        <vt:lpwstr>../../../../Downloads/23от 02.02.2018 методич рекоменд по МП.docx</vt:lpwstr>
      </vt:variant>
      <vt:variant>
        <vt:lpwstr>Par1326</vt:lpwstr>
      </vt:variant>
      <vt:variant>
        <vt:i4>6619186</vt:i4>
      </vt:variant>
      <vt:variant>
        <vt:i4>30</vt:i4>
      </vt:variant>
      <vt:variant>
        <vt:i4>0</vt:i4>
      </vt:variant>
      <vt:variant>
        <vt:i4>5</vt:i4>
      </vt:variant>
      <vt:variant>
        <vt:lpwstr/>
      </vt:variant>
      <vt:variant>
        <vt:lpwstr>Par1054</vt:lpwstr>
      </vt:variant>
      <vt:variant>
        <vt:i4>6357045</vt:i4>
      </vt:variant>
      <vt:variant>
        <vt:i4>27</vt:i4>
      </vt:variant>
      <vt:variant>
        <vt:i4>0</vt:i4>
      </vt:variant>
      <vt:variant>
        <vt:i4>5</vt:i4>
      </vt:variant>
      <vt:variant>
        <vt:lpwstr/>
      </vt:variant>
      <vt:variant>
        <vt:lpwstr>Par676</vt:lpwstr>
      </vt:variant>
      <vt:variant>
        <vt:i4>6357042</vt:i4>
      </vt:variant>
      <vt:variant>
        <vt:i4>24</vt:i4>
      </vt:variant>
      <vt:variant>
        <vt:i4>0</vt:i4>
      </vt:variant>
      <vt:variant>
        <vt:i4>5</vt:i4>
      </vt:variant>
      <vt:variant>
        <vt:lpwstr/>
      </vt:variant>
      <vt:variant>
        <vt:lpwstr>Par1016</vt:lpwstr>
      </vt:variant>
      <vt:variant>
        <vt:i4>2555953</vt:i4>
      </vt:variant>
      <vt:variant>
        <vt:i4>21</vt:i4>
      </vt:variant>
      <vt:variant>
        <vt:i4>0</vt:i4>
      </vt:variant>
      <vt:variant>
        <vt:i4>5</vt:i4>
      </vt:variant>
      <vt:variant>
        <vt:lpwstr>consultantplus://offline/ref=3F995C211BD6BAAEB8106B17271D85D9F5894A1BFE0BDC2E18C7E92CaAc5O</vt:lpwstr>
      </vt:variant>
      <vt:variant>
        <vt:lpwstr/>
      </vt:variant>
      <vt:variant>
        <vt:i4>6815803</vt:i4>
      </vt:variant>
      <vt:variant>
        <vt:i4>18</vt:i4>
      </vt:variant>
      <vt:variant>
        <vt:i4>0</vt:i4>
      </vt:variant>
      <vt:variant>
        <vt:i4>5</vt:i4>
      </vt:variant>
      <vt:variant>
        <vt:lpwstr/>
      </vt:variant>
      <vt:variant>
        <vt:lpwstr>Par990</vt:lpwstr>
      </vt:variant>
      <vt:variant>
        <vt:i4>5177350</vt:i4>
      </vt:variant>
      <vt:variant>
        <vt:i4>15</vt:i4>
      </vt:variant>
      <vt:variant>
        <vt:i4>0</vt:i4>
      </vt:variant>
      <vt:variant>
        <vt:i4>5</vt:i4>
      </vt:variant>
      <vt:variant>
        <vt:lpwstr>consultantplus://offline/ref=3F995C211BD6BAAEB8106B17271D85D9F1894513F8068124109EE52EA29DBBD1145047a7c9O</vt:lpwstr>
      </vt:variant>
      <vt:variant>
        <vt:lpwstr/>
      </vt:variant>
      <vt:variant>
        <vt:i4>6619186</vt:i4>
      </vt:variant>
      <vt:variant>
        <vt:i4>12</vt:i4>
      </vt:variant>
      <vt:variant>
        <vt:i4>0</vt:i4>
      </vt:variant>
      <vt:variant>
        <vt:i4>5</vt:i4>
      </vt:variant>
      <vt:variant>
        <vt:lpwstr/>
      </vt:variant>
      <vt:variant>
        <vt:lpwstr>Par400</vt:lpwstr>
      </vt:variant>
      <vt:variant>
        <vt:i4>2687087</vt:i4>
      </vt:variant>
      <vt:variant>
        <vt:i4>9</vt:i4>
      </vt:variant>
      <vt:variant>
        <vt:i4>0</vt:i4>
      </vt:variant>
      <vt:variant>
        <vt:i4>5</vt:i4>
      </vt:variant>
      <vt:variant>
        <vt:lpwstr>consultantplus://offline/ref=3F995C211BD6BAAEB8106B17271D85D9F1894513F8068124109EE52EA29DBBD11450477E072266E0a4c5O</vt:lpwstr>
      </vt:variant>
      <vt:variant>
        <vt:lpwstr/>
      </vt:variant>
      <vt:variant>
        <vt:i4>2687072</vt:i4>
      </vt:variant>
      <vt:variant>
        <vt:i4>6</vt:i4>
      </vt:variant>
      <vt:variant>
        <vt:i4>0</vt:i4>
      </vt:variant>
      <vt:variant>
        <vt:i4>5</vt:i4>
      </vt:variant>
      <vt:variant>
        <vt:lpwstr>consultantplus://offline/ref=3F995C211BD6BAAEB8106B17271D85D9F1894513F8068124109EE52EA29DBBD11450477E072267E3a4c8O</vt:lpwstr>
      </vt:variant>
      <vt:variant>
        <vt:lpwstr/>
      </vt:variant>
      <vt:variant>
        <vt:i4>6619186</vt:i4>
      </vt:variant>
      <vt:variant>
        <vt:i4>3</vt:i4>
      </vt:variant>
      <vt:variant>
        <vt:i4>0</vt:i4>
      </vt:variant>
      <vt:variant>
        <vt:i4>5</vt:i4>
      </vt:variant>
      <vt:variant>
        <vt:lpwstr/>
      </vt:variant>
      <vt:variant>
        <vt:lpwstr>Par400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Popova</dc:creator>
  <cp:keywords/>
  <cp:lastModifiedBy>Pai Pinky</cp:lastModifiedBy>
  <cp:revision>2</cp:revision>
  <cp:lastPrinted>2019-05-07T06:56:00Z</cp:lastPrinted>
  <dcterms:created xsi:type="dcterms:W3CDTF">2025-07-27T10:38:00Z</dcterms:created>
  <dcterms:modified xsi:type="dcterms:W3CDTF">2025-07-27T10:38:00Z</dcterms:modified>
</cp:coreProperties>
</file>